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1FC" w:rsidRPr="00A07730" w:rsidRDefault="009721FC" w:rsidP="009721FC">
      <w:pPr>
        <w:pStyle w:val="a4"/>
        <w:rPr>
          <w:rFonts w:ascii="Times New Roman" w:hAnsi="Times New Roman"/>
          <w:b w:val="0"/>
          <w:sz w:val="24"/>
          <w:szCs w:val="24"/>
          <w:lang w:val="kk-KZ"/>
        </w:rPr>
      </w:pPr>
      <w:bookmarkStart w:id="0" w:name="_GoBack"/>
      <w:r w:rsidRPr="00A07730">
        <w:rPr>
          <w:rFonts w:ascii="Times New Roman" w:hAnsi="Times New Roman"/>
          <w:b w:val="0"/>
          <w:sz w:val="24"/>
          <w:szCs w:val="24"/>
          <w:lang w:val="kk-KZ"/>
        </w:rPr>
        <w:t xml:space="preserve">4 </w:t>
      </w:r>
      <w:r>
        <w:rPr>
          <w:rFonts w:ascii="Times New Roman" w:hAnsi="Times New Roman"/>
          <w:b w:val="0"/>
          <w:sz w:val="24"/>
          <w:szCs w:val="24"/>
          <w:lang w:val="kk-KZ"/>
        </w:rPr>
        <w:t xml:space="preserve"> ТАҚЫРЫП. </w:t>
      </w:r>
      <w:r w:rsidRPr="00A07730">
        <w:rPr>
          <w:rFonts w:ascii="Times New Roman" w:hAnsi="Times New Roman"/>
          <w:b w:val="0"/>
          <w:sz w:val="24"/>
          <w:szCs w:val="24"/>
          <w:lang w:val="kk-KZ"/>
        </w:rPr>
        <w:t xml:space="preserve">ҚАУІП-ҚАТЕРЛЕР МЕН </w:t>
      </w:r>
      <w:r>
        <w:rPr>
          <w:rFonts w:ascii="Times New Roman" w:hAnsi="Times New Roman"/>
          <w:b w:val="0"/>
          <w:sz w:val="24"/>
          <w:szCs w:val="24"/>
          <w:lang w:val="kk-KZ"/>
        </w:rPr>
        <w:t>КӘСІПКЕРЛІК ҚЫЗМЕТТІҢ</w:t>
      </w:r>
      <w:r w:rsidRPr="00A07730">
        <w:rPr>
          <w:rFonts w:ascii="Times New Roman" w:hAnsi="Times New Roman"/>
          <w:b w:val="0"/>
          <w:sz w:val="24"/>
          <w:szCs w:val="24"/>
          <w:lang w:val="kk-KZ"/>
        </w:rPr>
        <w:t xml:space="preserve"> ЭКОНОМИКАЛЫҚ ҚАУІПСІЗДІГІ</w:t>
      </w:r>
    </w:p>
    <w:bookmarkEnd w:id="0"/>
    <w:p w:rsidR="009721FC" w:rsidRPr="00A07730" w:rsidRDefault="009721FC" w:rsidP="009721FC">
      <w:pPr>
        <w:pStyle w:val="a4"/>
        <w:rPr>
          <w:rFonts w:ascii="Times New Roman" w:hAnsi="Times New Roman"/>
          <w:b w:val="0"/>
          <w:sz w:val="24"/>
          <w:szCs w:val="24"/>
          <w:lang w:val="kk-KZ"/>
        </w:rPr>
      </w:pPr>
    </w:p>
    <w:p w:rsidR="009721FC" w:rsidRPr="00A07730" w:rsidRDefault="009721FC" w:rsidP="009721FC">
      <w:pPr>
        <w:pStyle w:val="a4"/>
        <w:rPr>
          <w:rFonts w:ascii="Times New Roman" w:hAnsi="Times New Roman"/>
          <w:sz w:val="24"/>
          <w:szCs w:val="24"/>
          <w:lang w:val="kk-KZ"/>
        </w:rPr>
      </w:pPr>
      <w:r w:rsidRPr="00A07730">
        <w:rPr>
          <w:rFonts w:ascii="Times New Roman" w:hAnsi="Times New Roman"/>
          <w:sz w:val="24"/>
          <w:szCs w:val="24"/>
          <w:lang w:val="kk-KZ"/>
        </w:rPr>
        <w:t xml:space="preserve">4.1 Шаруашылық (кәсіпкерлік) қауіптер: қайнар көзі мен мәні </w:t>
      </w:r>
    </w:p>
    <w:p w:rsidR="009721FC" w:rsidRPr="00A07730" w:rsidRDefault="009721FC" w:rsidP="009721FC">
      <w:pPr>
        <w:pStyle w:val="a4"/>
        <w:rPr>
          <w:rFonts w:ascii="Times New Roman" w:hAnsi="Times New Roman"/>
          <w:sz w:val="24"/>
          <w:szCs w:val="24"/>
          <w:lang w:val="kk-KZ"/>
        </w:rPr>
      </w:pPr>
    </w:p>
    <w:tbl>
      <w:tblPr>
        <w:tblpPr w:leftFromText="45" w:rightFromText="45" w:vertAnchor="text"/>
        <w:tblW w:w="0" w:type="auto"/>
        <w:tblCellSpacing w:w="0" w:type="dxa"/>
        <w:tblCellMar>
          <w:left w:w="0" w:type="dxa"/>
          <w:right w:w="0" w:type="dxa"/>
        </w:tblCellMar>
        <w:tblLook w:val="00A0" w:firstRow="1" w:lastRow="0" w:firstColumn="1" w:lastColumn="0" w:noHBand="0" w:noVBand="0"/>
      </w:tblPr>
      <w:tblGrid>
        <w:gridCol w:w="6"/>
      </w:tblGrid>
      <w:tr w:rsidR="009721FC" w:rsidRPr="00A07730" w:rsidTr="008B22C9">
        <w:trPr>
          <w:tblCellSpacing w:w="0" w:type="dxa"/>
        </w:trPr>
        <w:tc>
          <w:tcPr>
            <w:tcW w:w="0" w:type="auto"/>
          </w:tcPr>
          <w:p w:rsidR="009721FC" w:rsidRPr="00A07730" w:rsidRDefault="009721FC" w:rsidP="008B22C9">
            <w:pPr>
              <w:spacing w:after="0" w:line="240" w:lineRule="auto"/>
              <w:jc w:val="both"/>
              <w:rPr>
                <w:rFonts w:ascii="Times New Roman" w:hAnsi="Times New Roman"/>
                <w:sz w:val="24"/>
                <w:szCs w:val="24"/>
                <w:lang w:val="kk-KZ"/>
              </w:rPr>
            </w:pPr>
          </w:p>
        </w:tc>
      </w:tr>
    </w:tbl>
    <w:p w:rsidR="009721FC" w:rsidRPr="00A07730" w:rsidRDefault="009721FC" w:rsidP="009721FC">
      <w:pPr>
        <w:tabs>
          <w:tab w:val="left" w:pos="1080"/>
          <w:tab w:val="left" w:pos="1260"/>
        </w:tabs>
        <w:spacing w:after="0" w:line="240" w:lineRule="auto"/>
        <w:ind w:firstLine="902"/>
        <w:jc w:val="both"/>
        <w:rPr>
          <w:rFonts w:ascii="Times New Roman" w:hAnsi="Times New Roman"/>
          <w:sz w:val="24"/>
          <w:szCs w:val="24"/>
          <w:lang w:val="kk-KZ"/>
        </w:rPr>
      </w:pPr>
      <w:r w:rsidRPr="00A07730">
        <w:rPr>
          <w:rFonts w:ascii="Times New Roman" w:hAnsi="Times New Roman"/>
          <w:sz w:val="24"/>
          <w:szCs w:val="24"/>
          <w:lang w:val="kk-KZ"/>
        </w:rPr>
        <w:tab/>
        <w:t>Кәсіпорынның экономикалық нысанының КЭҚ басқару тұжырымдамасының негізінде келесі қағидалар бар. Бірінші кезекте, өз капиталы бойынша, жағандық экономикада экономикалық қауіпсіздік экономикалық көрсеткіштердің ос қарқынымен бағаланады. Экономикалық көрсеткіштердің өсу қарқыны бәсекелестердікінен төмен болмауы тиіс. Өз капиталының мақсаттық өсу қарқынымен өсу көрсеткіші мекеменің дамуы және экономикалық қауіпсіздігінің бағалануы. Экономикалық қауіпсіздікті басқарудың міндетті шарты экономикалық нысанның ЭН математикалық маделі (ММ). ЭН ММ бір қалыпты болуы керек және шығыстың бақылануын, кірістің басқарылуын қамтамасыз етуі тиіс. Тұрақты ММ құру мәселесі бизнес параметрлерінің мақсат қоюы, яғни қауіпті сипаттау және одан қорғау.</w:t>
      </w:r>
    </w:p>
    <w:p w:rsidR="009721FC" w:rsidRPr="00A07730" w:rsidRDefault="009721FC" w:rsidP="009721FC">
      <w:pPr>
        <w:pStyle w:val="a5"/>
        <w:tabs>
          <w:tab w:val="left" w:pos="1080"/>
          <w:tab w:val="left" w:pos="1260"/>
        </w:tabs>
        <w:spacing w:after="0" w:line="240" w:lineRule="auto"/>
        <w:ind w:left="0"/>
        <w:jc w:val="both"/>
        <w:rPr>
          <w:rFonts w:ascii="Times New Roman" w:hAnsi="Times New Roman"/>
          <w:sz w:val="24"/>
          <w:szCs w:val="24"/>
          <w:lang w:val="kk-KZ"/>
        </w:rPr>
      </w:pPr>
      <w:r w:rsidRPr="00A07730">
        <w:rPr>
          <w:rFonts w:ascii="Times New Roman" w:hAnsi="Times New Roman"/>
          <w:sz w:val="24"/>
          <w:szCs w:val="24"/>
          <w:lang w:val="kk-KZ"/>
        </w:rPr>
        <w:tab/>
        <w:t>ММ құрудың бар жолдары бухгалтерлік көрсеткіштің негізінде сипатталады немесе бұл сипаттама талаптарды бақылау мен басқару және мақсаттың декомпозициясын қанағаттандырмайды. Осы тұжырымдамада ММ жаңа рационалдық сыныбы қолданылған, экономикалық ортада ЭН механикалық жүйелілігін көрсететін және мекеме талаптарын қанағаттандыратын рациондық математикалық модель қауіп және одан қорғауды қарастырады. Рационалдық ММ модель үш кезеңдік мақсаттарды реттестіреді. Бизнестің көрсеткішімен параметрлердің қарапайымдылығы функционалды толықтырылған мақсат сәйкестігінің және параметрлердің баға мағыналарының экономикалық қауіпсіздігінің критерилері бойынша қамтамасыз етуі, қалыптасуы. Бизнес көрсеткіштерінің қатпары ММ модельдің параметрлеріне сәйкес.  Экономикалық қауіпсіздікті бағалау үшін бизнестің нәтижелілігінің көрсеткіші қолданылады.</w:t>
      </w:r>
    </w:p>
    <w:p w:rsidR="009721FC" w:rsidRPr="00A07730" w:rsidRDefault="009721FC" w:rsidP="009721FC">
      <w:pPr>
        <w:pStyle w:val="a5"/>
        <w:tabs>
          <w:tab w:val="left" w:pos="1080"/>
          <w:tab w:val="left" w:pos="1260"/>
        </w:tabs>
        <w:spacing w:after="0" w:line="240" w:lineRule="auto"/>
        <w:ind w:left="0"/>
        <w:jc w:val="both"/>
        <w:rPr>
          <w:rFonts w:ascii="Times New Roman" w:hAnsi="Times New Roman"/>
          <w:sz w:val="24"/>
          <w:szCs w:val="24"/>
          <w:lang w:val="kk-KZ"/>
        </w:rPr>
      </w:pPr>
      <w:r w:rsidRPr="00A07730">
        <w:rPr>
          <w:rFonts w:ascii="Times New Roman" w:hAnsi="Times New Roman"/>
          <w:sz w:val="24"/>
          <w:szCs w:val="24"/>
          <w:lang w:val="kk-KZ"/>
        </w:rPr>
        <w:tab/>
        <w:t xml:space="preserve">Бизнестің көрсеткіштері бухгалтерлік сипаттаманың көрсеткіштерінің интегралы ретінде қарастырылады, екеу ара жеткілікті сәйкестікті орнатуға мүмкіндік береді. Эконмикалық қауіпсіздікті басқару бұл бизнестің параметрлерінің номиналы бойынша басқар, ол өз капиталының номиналдық өсу қарқынын қамтамасыз етеді. Экономикалық қауіпсіздікті басқарудың тапсырмалары: Өз капиталының және бизнес параметрлерінің номиналды өсу қарқынының мағынасын ашу; өз капиталының және бизнес параметрлерінің өсу қарқынын, мағыналылығын жоспарлы түрде, тәртіп эталоны ретінде тағайындау. Параметрлердің мағыналық жоспарын ЭҚ критерилері бойынша бағалау: бизнестің нәтижелілігі мен өміршендігінің көрсеткіші. ЭҚБ бұл өз капиталының өсуін жедел басқару, ол кун сайын, апта сайын, ай сайын т.с.с орындалады. Аудитке қарағанда енгізу мен жөндеу үшін бірнеше минуттарды қажет етеді. ЭҚБ тұжырымдамасы «бизнесті басқару құрылғысы» идеясын жүзеге асыруға мүмкіндік береді. </w:t>
      </w:r>
    </w:p>
    <w:p w:rsidR="009721FC" w:rsidRPr="00A07730" w:rsidRDefault="009721FC" w:rsidP="009721FC">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Кәсіпорынның экономикалық қауіпсіздігін басқаруының ИС қолдауы әр түрлі бизнес шеңберінің кәсіпорынның иелері мен  бастықтарына (топ менеджерлерге) арналған. ИС кәсіпорынның экономикалық қауіпсіздігін  қамсыздандыру мақсатымен экономикалық қызметімен шұғыл басқару (мониторинг) үшін пайдаланылады. ИС кәсіпорынның экономикалық қауіпсіздігін басқару тұжырымдамасын жүзеге асырады.</w:t>
      </w:r>
    </w:p>
    <w:p w:rsidR="009721FC" w:rsidRPr="00A07730" w:rsidRDefault="009721FC" w:rsidP="009721FC">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Экономикалық қауіпсіздіктің тұжырымдамасы шұғыл талдағыш басқармада (мониторингте) бизнестің меншікті қаржысының аумақтауының жылдамдығымен құралады мынадай жолмен:</w:t>
      </w:r>
    </w:p>
    <w:p w:rsidR="009721FC" w:rsidRPr="00A07730" w:rsidRDefault="009721FC" w:rsidP="009721FC">
      <w:pPr>
        <w:numPr>
          <w:ilvl w:val="0"/>
          <w:numId w:val="7"/>
        </w:numPr>
        <w:tabs>
          <w:tab w:val="left" w:pos="1080"/>
        </w:tabs>
        <w:spacing w:after="0" w:line="240" w:lineRule="auto"/>
        <w:ind w:left="0" w:firstLine="900"/>
        <w:jc w:val="both"/>
        <w:rPr>
          <w:rFonts w:ascii="Times New Roman" w:hAnsi="Times New Roman"/>
          <w:sz w:val="24"/>
          <w:szCs w:val="24"/>
          <w:lang w:val="kk-KZ"/>
        </w:rPr>
      </w:pPr>
      <w:r w:rsidRPr="00A07730">
        <w:rPr>
          <w:rFonts w:ascii="Times New Roman" w:hAnsi="Times New Roman"/>
          <w:sz w:val="24"/>
          <w:szCs w:val="24"/>
          <w:lang w:val="kk-KZ"/>
        </w:rPr>
        <w:t>бизнестің параметрлері мен көрсеткішін жоспарлау</w:t>
      </w:r>
    </w:p>
    <w:p w:rsidR="009721FC" w:rsidRPr="00A07730" w:rsidRDefault="009721FC" w:rsidP="009721FC">
      <w:pPr>
        <w:numPr>
          <w:ilvl w:val="0"/>
          <w:numId w:val="7"/>
        </w:numPr>
        <w:tabs>
          <w:tab w:val="left" w:pos="1080"/>
        </w:tabs>
        <w:spacing w:after="0" w:line="240" w:lineRule="auto"/>
        <w:ind w:left="0" w:firstLine="900"/>
        <w:jc w:val="both"/>
        <w:rPr>
          <w:rFonts w:ascii="Times New Roman" w:hAnsi="Times New Roman"/>
          <w:sz w:val="24"/>
          <w:szCs w:val="24"/>
          <w:lang w:val="kk-KZ"/>
        </w:rPr>
      </w:pPr>
      <w:r w:rsidRPr="00A07730">
        <w:rPr>
          <w:rFonts w:ascii="Times New Roman" w:hAnsi="Times New Roman"/>
          <w:sz w:val="24"/>
          <w:szCs w:val="24"/>
          <w:lang w:val="kk-KZ"/>
        </w:rPr>
        <w:t xml:space="preserve">бизнестің параметрлерінің және шын мәніндегі көрсеткіштің шұғыл тексерісі </w:t>
      </w:r>
    </w:p>
    <w:p w:rsidR="009721FC" w:rsidRPr="00A07730" w:rsidRDefault="009721FC" w:rsidP="009721FC">
      <w:pPr>
        <w:numPr>
          <w:ilvl w:val="0"/>
          <w:numId w:val="7"/>
        </w:numPr>
        <w:tabs>
          <w:tab w:val="left" w:pos="1080"/>
        </w:tabs>
        <w:spacing w:after="0" w:line="240" w:lineRule="auto"/>
        <w:ind w:left="0" w:firstLine="900"/>
        <w:jc w:val="both"/>
        <w:rPr>
          <w:rFonts w:ascii="Times New Roman" w:hAnsi="Times New Roman"/>
          <w:sz w:val="24"/>
          <w:szCs w:val="24"/>
          <w:lang w:val="kk-KZ"/>
        </w:rPr>
      </w:pPr>
      <w:r w:rsidRPr="00A07730">
        <w:rPr>
          <w:rFonts w:ascii="Times New Roman" w:hAnsi="Times New Roman"/>
          <w:sz w:val="24"/>
          <w:szCs w:val="24"/>
          <w:lang w:val="kk-KZ"/>
        </w:rPr>
        <w:t xml:space="preserve">«дерек-жоспар»-дың ацытқуларының бағасы мен шұғыл сарапшылығы </w:t>
      </w:r>
    </w:p>
    <w:p w:rsidR="009721FC" w:rsidRPr="00A07730" w:rsidRDefault="009721FC" w:rsidP="009721FC">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 xml:space="preserve">ИС басқарманың негізгі жұмыс аясы – табысты құру мен бөлу баламалы көрсеткіштерін сипаттайтын бизнестің параметрлер аясы. Параметрлік аяда меншікті қаржының аумақтауының жылдамдығының жоспарлы мағыналарына бизнестің </w:t>
      </w:r>
      <w:r w:rsidRPr="00A07730">
        <w:rPr>
          <w:rFonts w:ascii="Times New Roman" w:hAnsi="Times New Roman"/>
          <w:sz w:val="24"/>
          <w:szCs w:val="24"/>
          <w:lang w:val="kk-KZ"/>
        </w:rPr>
        <w:lastRenderedPageBreak/>
        <w:t>параметрінің жоспарлы мағыналарын анықтайды. Параметрдің мағыналарын экономикалық қауіпсіздіктің өлшемдерінде бағалайды: бизнестің тиімділік және «өмірге қабілеттілік» көрсеткіштері. Жоспарлы қауіп пен қарсы тұру құралдарын саралау.</w:t>
      </w:r>
    </w:p>
    <w:p w:rsidR="009721FC" w:rsidRPr="00A07730" w:rsidRDefault="009721FC" w:rsidP="009721FC">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Қауіпсіз бизнестің параметрлік жобалауының нәтижесі директив ретінде пайдаланатын бухгалтерлік сипаттаманы жоспарлы интегралды көрсеткіштеріне алмастырады.</w:t>
      </w:r>
    </w:p>
    <w:p w:rsidR="009721FC" w:rsidRPr="00A07730" w:rsidRDefault="009721FC" w:rsidP="009721FC">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ИС бизнестің шын мәніндегі көрсеткішінің оның шын мәніндегі параметрлерін алмастыру, шын қауіптің экономикалық қауіпсіздігінің өлшемдерін шұғыл бағалау және қолданылған қарсы тұру құралдарының тиімділігін қамтамасыз етеді.</w:t>
      </w:r>
    </w:p>
    <w:p w:rsidR="009721FC" w:rsidRPr="00A07730" w:rsidRDefault="009721FC" w:rsidP="009721FC">
      <w:pPr>
        <w:spacing w:after="0" w:line="240" w:lineRule="auto"/>
        <w:ind w:firstLine="900"/>
        <w:jc w:val="both"/>
        <w:rPr>
          <w:rFonts w:ascii="Times New Roman" w:hAnsi="Times New Roman"/>
          <w:sz w:val="24"/>
          <w:szCs w:val="24"/>
          <w:lang w:val="kk-KZ"/>
        </w:rPr>
      </w:pPr>
      <w:r w:rsidRPr="00A07730">
        <w:rPr>
          <w:rFonts w:ascii="Times New Roman" w:hAnsi="Times New Roman"/>
          <w:sz w:val="24"/>
          <w:szCs w:val="24"/>
          <w:lang w:val="kk-KZ"/>
        </w:rPr>
        <w:t>Қауіпсіздік бизнестің экономикалық қауіпсіздік көрсеткіштерінің шын мәніндегі шұғыл тексерісінің арқасында қамсызданады. ИС параметрлік аяда «бизнесті пультпен басқару» идеясы жүзеге асырылды.</w:t>
      </w:r>
    </w:p>
    <w:p w:rsidR="009721FC" w:rsidRPr="00A07730" w:rsidRDefault="009721FC" w:rsidP="009721FC">
      <w:pPr>
        <w:pStyle w:val="a4"/>
        <w:rPr>
          <w:rFonts w:ascii="Times New Roman" w:hAnsi="Times New Roman"/>
          <w:bCs w:val="0"/>
          <w:sz w:val="24"/>
          <w:szCs w:val="24"/>
          <w:lang w:val="kk-KZ"/>
        </w:rPr>
      </w:pPr>
      <w:bookmarkStart w:id="1" w:name="_Toc343618048"/>
    </w:p>
    <w:p w:rsidR="009721FC" w:rsidRPr="00A07730" w:rsidRDefault="009721FC" w:rsidP="009721FC">
      <w:pPr>
        <w:pStyle w:val="a4"/>
        <w:rPr>
          <w:rFonts w:ascii="Times New Roman" w:hAnsi="Times New Roman"/>
          <w:sz w:val="24"/>
          <w:szCs w:val="24"/>
          <w:lang w:val="kk-KZ"/>
        </w:rPr>
      </w:pPr>
      <w:r w:rsidRPr="00A07730">
        <w:rPr>
          <w:rFonts w:ascii="Times New Roman" w:hAnsi="Times New Roman"/>
          <w:bCs w:val="0"/>
          <w:sz w:val="24"/>
          <w:szCs w:val="24"/>
          <w:lang w:val="kk-KZ"/>
        </w:rPr>
        <w:t xml:space="preserve">4.2 </w:t>
      </w:r>
      <w:bookmarkEnd w:id="1"/>
      <w:r w:rsidRPr="00A07730">
        <w:rPr>
          <w:rFonts w:ascii="Times New Roman" w:hAnsi="Times New Roman"/>
          <w:sz w:val="24"/>
          <w:szCs w:val="24"/>
          <w:lang w:val="kk-KZ"/>
        </w:rPr>
        <w:t>Шығындар мен қауіптердің түрлері</w:t>
      </w:r>
    </w:p>
    <w:p w:rsidR="009721FC" w:rsidRPr="00A07730" w:rsidRDefault="009721FC" w:rsidP="009721FC">
      <w:pPr>
        <w:pStyle w:val="a4"/>
        <w:jc w:val="both"/>
        <w:rPr>
          <w:rFonts w:ascii="Times New Roman" w:hAnsi="Times New Roman"/>
          <w:b w:val="0"/>
          <w:sz w:val="24"/>
          <w:szCs w:val="24"/>
          <w:lang w:val="kk-KZ"/>
        </w:rPr>
      </w:pPr>
      <w:r w:rsidRPr="00A07730">
        <w:rPr>
          <w:rFonts w:ascii="Times New Roman" w:hAnsi="Times New Roman"/>
          <w:b w:val="0"/>
          <w:sz w:val="24"/>
          <w:szCs w:val="24"/>
          <w:lang w:val="kk-KZ"/>
        </w:rPr>
        <w:t> </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  Экономикалық қауіпсіздік кешенді болғандықтан, ол өндірістің барлық функционалды түрлерін қамтиды. Ол бірінші кезекте стратегиялық жоспарлау мен оның интерпретация салына бастады. Егер де өндірісте стратегиялық, инновациялық, инвестициялық, маркетингтік жобалар жасалса, онда олардың деңгейлері стратегиялық көзқарас пен экономикалық деңгейге сай болуы тиіс. Көрсеткіштер бағалауға тиіс болуы шарт, себебі тек осы жағдайда ғана өндіріс орындарының бірлігін қамтамасыз етуге болады.</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Бағалауға дұрыс деңгей болу үшін, кәсіпорын көрсеткіштері үшін бағыт  таңдауы фактілі немесе жоспарлы. Бұл екі түр әртүрлі мәліметтерге жауап береді. Шынайылыққа сәйкес фактілі көрсеткіш, ол көрсеткіштерді және өнімді өткізуді тіркейді.</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Жоспарлы көрсеткіш олар болашақта болуы мүмкін. Көрсеткіштерді анықтайды, яғни гипотеза түрінде. Жауапкершілікті қажет етеді, есептеулер нақты жүргізілуі шарт. Бағалауды дұрыс атқару арқылы болашақта кәсіпорынға қосылған инвестицияларға болжау жасау арқылы, инвестициялық ресурстарды анықтауға болады.</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Экономикалық бақылау мен анализ жүргізудің көзі: қауіп жіне қауіпті ситуациялар поталогы, мамандар мен кәсіпорын басшыларының өзіндік тәжірибелері; ревизия қорытындысы, салық тексеру нәтижесі, лабораторлы санитарлық дәрігерлік тексеру, мөрлер, баяндама мен есептеулер тізімі, бухгалтерлік есептер, есептер, келіссөздер, бәсекелестер мен серіктестер жайлы мәліметтер, рынок деңгейі, криминалды жағдай жайлы мәліметтер, демографиялық, экономикалық, саяси ситуация , белгілі бір аумақ немесе мемлекет көлемінде. Бұл мәліметтердің барлығын және өз кәсіпорнына қорғаныш деңгейін білу арқылы қажеттілікке болжам жасалынады. Корпоративтік ресурстарды төмендете отырып, шаруашылыққ қауіпінің деңгейін төмендетуге болады. Ол үшін түрлі әдістер мен әдістемелер қолданылады. Сол арқылы қауіп және сол қауіптің деңгейін, қорғау түрлері анықталады. Кез келген кәсіпорындарында қауіп қатер  мен олардың көздері, олардан қорғалу әдістері мен әдістемелері болатыны сөзсіз. Қорғаныстың негізгі көзі алгоритмде болып табылады.</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Экономикалық зерттеу мен бақылаудың маңызды бөлігі кәсіпорын критерийін таңдау болып табылады. Арнайы көрсеткіш бойынша кәсіпорын  қауіпсіз бе, әлде оған қауіп қатер төніп тұрғандығын анықтауға болады. Бұл критерий тек экономикалық қауіпсіздікті ғана емес , оның деңгейінде анықталуы тиіс. Субъективті көзқарас кәсіпорын деңгейін анықтау нәтижесі. Практикалық   қозғалыс үшін сұраныстар көрсеткіштің, ысырапты пайдалану мен кәсіпорын ликвидациясы қарастырылуы тиіс. Экономика қауіпсіздікті бағалау бірнеше деңгейлерден тұрады. Индикаторлық деңгей , бұл әдіс бойынша экономикалық қауіпсіздік индикатордың көмегімен анықталады. Салыстыру арқылы жүзеге асады, абсолютті және қатысты көрсеткіштер салыстырылады.</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 xml:space="preserve">Индикатор дәлдігі қиын мәселе, себебі қазіргі кезде  методикалық база құрылмаған,яғни кәсіпорынның экономикалық қауіпсіздігінің нақты көрсеткіші </w:t>
      </w:r>
      <w:r w:rsidRPr="00A07730">
        <w:rPr>
          <w:rFonts w:ascii="Times New Roman" w:hAnsi="Times New Roman"/>
          <w:sz w:val="24"/>
          <w:szCs w:val="24"/>
          <w:lang w:val="kk-KZ"/>
        </w:rPr>
        <w:lastRenderedPageBreak/>
        <w:t xml:space="preserve">қалыптаспаған, соның салдарынан нақты деңгейге сәйкес келмейтін шешімдер қабылдануы мүмкін. Индикаторлық әдіс макродеңгейде тиімді, әрі тұрақты болып келеді. </w:t>
      </w:r>
    </w:p>
    <w:p w:rsidR="009721FC" w:rsidRPr="00A07730" w:rsidRDefault="009721FC" w:rsidP="009721FC">
      <w:pPr>
        <w:spacing w:after="0" w:line="240" w:lineRule="auto"/>
        <w:jc w:val="both"/>
        <w:rPr>
          <w:rFonts w:ascii="Times New Roman" w:hAnsi="Times New Roman"/>
          <w:sz w:val="24"/>
          <w:szCs w:val="24"/>
          <w:lang w:val="kk-KZ"/>
        </w:rPr>
      </w:pPr>
    </w:p>
    <w:p w:rsidR="009721FC" w:rsidRPr="00A07730" w:rsidRDefault="009721FC" w:rsidP="009721FC">
      <w:pPr>
        <w:spacing w:after="0" w:line="240" w:lineRule="auto"/>
        <w:jc w:val="both"/>
        <w:rPr>
          <w:rFonts w:ascii="Times New Roman" w:hAnsi="Times New Roman"/>
          <w:sz w:val="24"/>
          <w:szCs w:val="24"/>
          <w:lang w:val="kk-KZ"/>
        </w:rPr>
      </w:pPr>
      <w:bookmarkStart w:id="2" w:name="_Toc343618049"/>
      <w:r w:rsidRPr="00A07730">
        <w:rPr>
          <w:rFonts w:ascii="Times New Roman" w:hAnsi="Times New Roman"/>
          <w:sz w:val="24"/>
          <w:szCs w:val="24"/>
          <w:lang w:val="kk-KZ"/>
        </w:rPr>
        <w:tab/>
      </w:r>
      <w:r w:rsidRPr="00A07730">
        <w:rPr>
          <w:rFonts w:ascii="Times New Roman" w:hAnsi="Times New Roman"/>
          <w:bCs/>
          <w:iCs/>
          <w:sz w:val="24"/>
          <w:szCs w:val="24"/>
          <w:lang w:val="kk-KZ"/>
        </w:rPr>
        <w:t xml:space="preserve">4.2.1 </w:t>
      </w:r>
      <w:bookmarkEnd w:id="2"/>
      <w:r w:rsidRPr="00A07730">
        <w:rPr>
          <w:rFonts w:ascii="Times New Roman" w:hAnsi="Times New Roman"/>
          <w:bCs/>
          <w:iCs/>
          <w:sz w:val="24"/>
          <w:szCs w:val="24"/>
          <w:lang w:val="kk-KZ"/>
        </w:rPr>
        <w:t>Өндірістік кәсіпкерліктегі шығындар</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1 Жабдықтың тұрып қалуы мен </w:t>
      </w:r>
      <w:r>
        <w:rPr>
          <w:rFonts w:ascii="Times New Roman" w:hAnsi="Times New Roman"/>
          <w:sz w:val="24"/>
          <w:szCs w:val="24"/>
          <w:lang w:val="kk-KZ"/>
        </w:rPr>
        <w:t>ө</w:t>
      </w:r>
      <w:r w:rsidRPr="00A07730">
        <w:rPr>
          <w:rFonts w:ascii="Times New Roman" w:hAnsi="Times New Roman"/>
          <w:sz w:val="24"/>
          <w:szCs w:val="24"/>
          <w:lang w:val="kk-KZ"/>
        </w:rPr>
        <w:t>ндірістік қуаттылықты толықтай пайдаланбау, жұмыс уақытын жоғалту, шығынды материалдардың  толықтай жетіспеушілігі, брактың жоғарылатылған пайызынан болған белгіленген өндіріс көлемі мен өнімді жүзеге асырудың төмендеуі жоспарланған пайдаға қол жеткізе алмауға әкеліп соғады. Мүмкін болатын шығындар ∆D бұл жағдайда құндылық көрсеткіште келесі формула бойынша анықталады:</w:t>
      </w:r>
    </w:p>
    <w:p w:rsidR="009721FC" w:rsidRPr="00A07730" w:rsidRDefault="009721FC" w:rsidP="009721FC">
      <w:pPr>
        <w:spacing w:after="0" w:line="240" w:lineRule="auto"/>
        <w:jc w:val="both"/>
        <w:rPr>
          <w:rFonts w:ascii="Times New Roman" w:hAnsi="Times New Roman"/>
          <w:sz w:val="24"/>
          <w:szCs w:val="24"/>
          <w:lang w:val="kk-KZ"/>
        </w:rPr>
      </w:pPr>
    </w:p>
    <w:p w:rsidR="009721FC" w:rsidRPr="00A07730" w:rsidRDefault="009721FC" w:rsidP="009721FC">
      <w:pPr>
        <w:spacing w:after="0" w:line="240" w:lineRule="auto"/>
        <w:jc w:val="center"/>
        <w:rPr>
          <w:rFonts w:ascii="Times New Roman" w:hAnsi="Times New Roman"/>
          <w:sz w:val="24"/>
          <w:szCs w:val="24"/>
          <w:lang w:val="kk-KZ"/>
        </w:rPr>
      </w:pPr>
      <w:r w:rsidRPr="00A07730">
        <w:rPr>
          <w:rFonts w:ascii="Times New Roman" w:hAnsi="Times New Roman"/>
          <w:sz w:val="24"/>
          <w:szCs w:val="24"/>
          <w:lang w:val="kk-KZ"/>
        </w:rPr>
        <w:t>∆D=</w:t>
      </w:r>
      <w:r w:rsidRPr="00A07730">
        <w:rPr>
          <w:rFonts w:ascii="Times New Roman" w:hAnsi="Times New Roman"/>
          <w:sz w:val="24"/>
          <w:szCs w:val="24"/>
          <w:lang w:val="kk-KZ"/>
        </w:rPr>
        <w:t xml:space="preserve">∆ОхЦ , </w:t>
      </w:r>
    </w:p>
    <w:p w:rsidR="009721FC" w:rsidRPr="00A07730" w:rsidRDefault="009721FC" w:rsidP="009721FC">
      <w:pPr>
        <w:spacing w:after="0" w:line="240" w:lineRule="auto"/>
        <w:jc w:val="center"/>
        <w:rPr>
          <w:rFonts w:ascii="Times New Roman" w:hAnsi="Times New Roman"/>
          <w:sz w:val="24"/>
          <w:szCs w:val="24"/>
          <w:lang w:val="kk-KZ"/>
        </w:rPr>
      </w:pPr>
    </w:p>
    <w:p w:rsidR="009721FC" w:rsidRPr="00A07730" w:rsidRDefault="009721FC" w:rsidP="009721FC">
      <w:pPr>
        <w:spacing w:after="0" w:line="240" w:lineRule="auto"/>
        <w:rPr>
          <w:rFonts w:ascii="Times New Roman" w:hAnsi="Times New Roman"/>
          <w:sz w:val="24"/>
          <w:szCs w:val="24"/>
          <w:lang w:val="kk-KZ"/>
        </w:rPr>
      </w:pPr>
      <w:r w:rsidRPr="00A07730">
        <w:rPr>
          <w:rFonts w:ascii="Times New Roman" w:hAnsi="Times New Roman"/>
          <w:sz w:val="24"/>
          <w:szCs w:val="24"/>
          <w:lang w:val="kk-KZ"/>
        </w:rPr>
        <w:tab/>
        <w:t>мұнда ∆</w:t>
      </w:r>
      <w:r w:rsidRPr="00A07730">
        <w:rPr>
          <w:rFonts w:ascii="Times New Roman" w:hAnsi="Times New Roman"/>
          <w:bCs/>
          <w:sz w:val="24"/>
          <w:szCs w:val="24"/>
          <w:lang w:val="kk-KZ"/>
        </w:rPr>
        <w:t>О</w:t>
      </w:r>
      <w:r w:rsidRPr="00A07730">
        <w:rPr>
          <w:rFonts w:ascii="Times New Roman" w:hAnsi="Times New Roman"/>
          <w:sz w:val="24"/>
          <w:szCs w:val="24"/>
          <w:lang w:val="kk-KZ"/>
        </w:rPr>
        <w:t xml:space="preserve"> – мүмкін болатын шығарылатын өнім көлемінің суммалық азаюы;</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bCs/>
          <w:sz w:val="24"/>
          <w:szCs w:val="24"/>
          <w:lang w:val="kk-KZ"/>
        </w:rPr>
        <w:tab/>
        <w:t>Ц</w:t>
      </w:r>
      <w:r w:rsidRPr="00A07730">
        <w:rPr>
          <w:rFonts w:ascii="Times New Roman" w:hAnsi="Times New Roman"/>
          <w:sz w:val="24"/>
          <w:szCs w:val="24"/>
          <w:lang w:val="kk-KZ"/>
        </w:rPr>
        <w:t xml:space="preserve"> - өнім көлемі бірлігінің сату бағасы.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2 Сапаның жетіспеуінен, нарықтық конъюктураның жағымсыз өзгерісінен, сұраныстың төмендеуінен, бағалық инфляцияға байланысты өнімді сататын бағаның төмендеуі төмендегі формула бойынша анықталатын шығындарға әкеледі: </w:t>
      </w:r>
    </w:p>
    <w:p w:rsidR="009721FC" w:rsidRPr="00A07730" w:rsidRDefault="009721FC" w:rsidP="009721FC">
      <w:pPr>
        <w:spacing w:after="0" w:line="240" w:lineRule="auto"/>
        <w:jc w:val="both"/>
        <w:rPr>
          <w:rFonts w:ascii="Times New Roman" w:hAnsi="Times New Roman"/>
          <w:sz w:val="24"/>
          <w:szCs w:val="24"/>
          <w:lang w:val="kk-KZ"/>
        </w:rPr>
      </w:pPr>
    </w:p>
    <w:p w:rsidR="009721FC" w:rsidRPr="00A07730" w:rsidRDefault="009721FC" w:rsidP="009721FC">
      <w:pPr>
        <w:spacing w:after="0" w:line="240" w:lineRule="auto"/>
        <w:jc w:val="center"/>
        <w:rPr>
          <w:rFonts w:ascii="Times New Roman" w:hAnsi="Times New Roman"/>
          <w:sz w:val="24"/>
          <w:szCs w:val="24"/>
          <w:lang w:val="kk-KZ"/>
        </w:rPr>
      </w:pPr>
      <w:r w:rsidRPr="00A07730">
        <w:rPr>
          <w:rFonts w:ascii="Times New Roman" w:hAnsi="Times New Roman"/>
          <w:sz w:val="24"/>
          <w:szCs w:val="24"/>
          <w:lang w:val="kk-KZ"/>
        </w:rPr>
        <w:t>∆D=</w:t>
      </w:r>
      <w:r w:rsidRPr="00A07730">
        <w:rPr>
          <w:rFonts w:ascii="Times New Roman" w:hAnsi="Times New Roman"/>
          <w:sz w:val="24"/>
          <w:szCs w:val="24"/>
          <w:lang w:val="kk-KZ"/>
        </w:rPr>
        <w:t>∆ЦхО ,</w:t>
      </w:r>
    </w:p>
    <w:p w:rsidR="009721FC" w:rsidRPr="00A07730" w:rsidRDefault="009721FC" w:rsidP="009721FC">
      <w:pPr>
        <w:spacing w:after="0" w:line="240" w:lineRule="auto"/>
        <w:jc w:val="center"/>
        <w:rPr>
          <w:rFonts w:ascii="Times New Roman" w:hAnsi="Times New Roman"/>
          <w:sz w:val="24"/>
          <w:szCs w:val="24"/>
          <w:lang w:val="kk-KZ"/>
        </w:rPr>
      </w:pP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мұнда -</w:t>
      </w:r>
      <w:r w:rsidRPr="00A07730">
        <w:rPr>
          <w:rFonts w:ascii="Times New Roman" w:hAnsi="Times New Roman"/>
          <w:bCs/>
          <w:sz w:val="24"/>
          <w:szCs w:val="24"/>
          <w:lang w:val="kk-KZ"/>
        </w:rPr>
        <w:t>Ц</w:t>
      </w:r>
      <w:r w:rsidRPr="00A07730">
        <w:rPr>
          <w:rFonts w:ascii="Times New Roman" w:hAnsi="Times New Roman"/>
          <w:sz w:val="24"/>
          <w:szCs w:val="24"/>
          <w:lang w:val="kk-KZ"/>
        </w:rPr>
        <w:t xml:space="preserve"> - өнім көлемі бірлігінің құнының төмендеуі;</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bCs/>
          <w:sz w:val="24"/>
          <w:szCs w:val="24"/>
          <w:lang w:val="kk-KZ"/>
        </w:rPr>
        <w:tab/>
        <w:t>О</w:t>
      </w:r>
      <w:r w:rsidRPr="00A07730">
        <w:rPr>
          <w:rFonts w:ascii="Times New Roman" w:hAnsi="Times New Roman"/>
          <w:sz w:val="24"/>
          <w:szCs w:val="24"/>
          <w:lang w:val="kk-KZ"/>
        </w:rPr>
        <w:t xml:space="preserve"> – шығарылуға және сатылуға дайындалған өнімнің ортақ көлемі.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3 Материалдардың, шикізаттың, отынның, энергияның қйта таратылуынан болған жоғарылатылған материалдық шығындар төмендегі тәуелділікпен анықталатын шығындарға әкеліп соғады:</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p>
    <w:p w:rsidR="009721FC" w:rsidRPr="00A07730" w:rsidRDefault="009721FC" w:rsidP="009721FC">
      <w:pPr>
        <w:spacing w:after="0" w:line="240" w:lineRule="auto"/>
        <w:jc w:val="center"/>
        <w:rPr>
          <w:rFonts w:ascii="Times New Roman" w:hAnsi="Times New Roman"/>
          <w:sz w:val="24"/>
          <w:szCs w:val="24"/>
          <w:lang w:val="kk-KZ"/>
        </w:rPr>
      </w:pPr>
      <w:r w:rsidRPr="00A07730">
        <w:rPr>
          <w:rFonts w:ascii="Times New Roman" w:hAnsi="Times New Roman"/>
          <w:sz w:val="24"/>
          <w:szCs w:val="24"/>
          <w:lang w:val="kk-KZ"/>
        </w:rPr>
        <w:t>∆D=∆M</w:t>
      </w:r>
      <w:r w:rsidRPr="00A07730">
        <w:rPr>
          <w:rFonts w:ascii="Times New Roman" w:hAnsi="Times New Roman"/>
          <w:sz w:val="24"/>
          <w:szCs w:val="24"/>
          <w:vertAlign w:val="subscript"/>
          <w:lang w:val="kk-KZ"/>
        </w:rPr>
        <w:t>1</w:t>
      </w:r>
      <w:r w:rsidRPr="00A07730">
        <w:rPr>
          <w:rFonts w:ascii="Times New Roman" w:hAnsi="Times New Roman"/>
          <w:sz w:val="24"/>
          <w:szCs w:val="24"/>
          <w:lang w:val="kk-KZ"/>
        </w:rPr>
        <w:t>xЦ</w:t>
      </w:r>
      <w:r w:rsidRPr="00A07730">
        <w:rPr>
          <w:rFonts w:ascii="Times New Roman" w:hAnsi="Times New Roman"/>
          <w:sz w:val="24"/>
          <w:szCs w:val="24"/>
          <w:vertAlign w:val="subscript"/>
          <w:lang w:val="kk-KZ"/>
        </w:rPr>
        <w:t>1</w:t>
      </w:r>
      <w:r w:rsidRPr="00A07730">
        <w:rPr>
          <w:rFonts w:ascii="Times New Roman" w:hAnsi="Times New Roman"/>
          <w:sz w:val="24"/>
          <w:szCs w:val="24"/>
          <w:lang w:val="kk-KZ"/>
        </w:rPr>
        <w:t>+∆М</w:t>
      </w:r>
      <w:r w:rsidRPr="00A07730">
        <w:rPr>
          <w:rFonts w:ascii="Times New Roman" w:hAnsi="Times New Roman"/>
          <w:sz w:val="24"/>
          <w:szCs w:val="24"/>
          <w:vertAlign w:val="subscript"/>
          <w:lang w:val="kk-KZ"/>
        </w:rPr>
        <w:t>2</w:t>
      </w:r>
      <w:r w:rsidRPr="00A07730">
        <w:rPr>
          <w:rFonts w:ascii="Times New Roman" w:hAnsi="Times New Roman"/>
          <w:sz w:val="24"/>
          <w:szCs w:val="24"/>
          <w:lang w:val="kk-KZ"/>
        </w:rPr>
        <w:t>хЦ</w:t>
      </w:r>
      <w:r w:rsidRPr="00A07730">
        <w:rPr>
          <w:rFonts w:ascii="Times New Roman" w:hAnsi="Times New Roman"/>
          <w:sz w:val="24"/>
          <w:szCs w:val="24"/>
          <w:vertAlign w:val="subscript"/>
          <w:lang w:val="kk-KZ"/>
        </w:rPr>
        <w:t>2</w:t>
      </w:r>
      <w:r w:rsidRPr="00A07730">
        <w:rPr>
          <w:rFonts w:ascii="Times New Roman" w:hAnsi="Times New Roman"/>
          <w:sz w:val="24"/>
          <w:szCs w:val="24"/>
          <w:lang w:val="kk-KZ"/>
        </w:rPr>
        <w:t>+...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мұнда -</w:t>
      </w:r>
      <w:r w:rsidRPr="00A07730">
        <w:rPr>
          <w:rFonts w:ascii="Times New Roman" w:hAnsi="Times New Roman"/>
          <w:bCs/>
          <w:sz w:val="24"/>
          <w:szCs w:val="24"/>
          <w:lang w:val="kk-KZ"/>
        </w:rPr>
        <w:t>∆M</w:t>
      </w:r>
      <w:r w:rsidRPr="00A07730">
        <w:rPr>
          <w:rFonts w:ascii="Times New Roman" w:hAnsi="Times New Roman"/>
          <w:sz w:val="24"/>
          <w:szCs w:val="24"/>
          <w:lang w:val="kk-KZ"/>
        </w:rPr>
        <w:t xml:space="preserve"> – материалдық қордың мүмкін қайта таратылуы;</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bCs/>
          <w:sz w:val="24"/>
          <w:szCs w:val="24"/>
          <w:lang w:val="kk-KZ"/>
        </w:rPr>
        <w:tab/>
        <w:t>Ц</w:t>
      </w:r>
      <w:r w:rsidRPr="00A07730">
        <w:rPr>
          <w:rFonts w:ascii="Times New Roman" w:hAnsi="Times New Roman"/>
          <w:sz w:val="24"/>
          <w:szCs w:val="24"/>
          <w:lang w:val="kk-KZ"/>
        </w:rPr>
        <w:t xml:space="preserve"> – қор бірлігінің құны.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4 Жоғары транспорттық шығындар, және тағы да басқа шығындар әсерінен болған басқа шығындар.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5 жұмысшылар санының жоспарланғаннан көп болуынан немесе жоспарланған жалақыдан жұмысшыларға жоғары жалақы өтеуден болоған жалақы қорының көлемінің қайта шығындалуы.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6 Жоғарылатылған салықтарды өтеу.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7 Есептеуге келмейтін, алайда штраф, кәдімгі шығындар, табиғи апаттан болған шығындарды атамай кетуге болмайды.</w:t>
      </w:r>
    </w:p>
    <w:p w:rsidR="009721FC" w:rsidRPr="00A07730" w:rsidRDefault="009721FC" w:rsidP="009721FC">
      <w:pPr>
        <w:spacing w:after="0" w:line="240" w:lineRule="auto"/>
        <w:jc w:val="both"/>
        <w:rPr>
          <w:rFonts w:ascii="Times New Roman" w:hAnsi="Times New Roman"/>
          <w:sz w:val="24"/>
          <w:szCs w:val="24"/>
          <w:lang w:val="kk-KZ"/>
        </w:rPr>
      </w:pP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bookmarkStart w:id="3" w:name="_Toc343618050"/>
      <w:r w:rsidRPr="00A07730">
        <w:rPr>
          <w:rFonts w:ascii="Times New Roman" w:hAnsi="Times New Roman"/>
          <w:sz w:val="24"/>
          <w:szCs w:val="24"/>
          <w:lang w:val="kk-KZ"/>
        </w:rPr>
        <w:tab/>
      </w:r>
      <w:r w:rsidRPr="00A07730">
        <w:rPr>
          <w:rFonts w:ascii="Times New Roman" w:hAnsi="Times New Roman"/>
          <w:bCs/>
          <w:iCs/>
          <w:sz w:val="24"/>
          <w:szCs w:val="24"/>
          <w:lang w:val="kk-KZ"/>
        </w:rPr>
        <w:t xml:space="preserve">4.2.2  </w:t>
      </w:r>
      <w:bookmarkEnd w:id="3"/>
      <w:r w:rsidRPr="00A07730">
        <w:rPr>
          <w:rFonts w:ascii="Times New Roman" w:hAnsi="Times New Roman"/>
          <w:bCs/>
          <w:iCs/>
          <w:sz w:val="24"/>
          <w:szCs w:val="24"/>
          <w:lang w:val="kk-KZ"/>
        </w:rPr>
        <w:t>Коммерциялық кәсіпкерліктегі шығындар</w:t>
      </w:r>
    </w:p>
    <w:p w:rsidR="009721FC" w:rsidRPr="00A07730" w:rsidRDefault="009721FC" w:rsidP="009721FC">
      <w:pPr>
        <w:pStyle w:val="2"/>
        <w:spacing w:line="240" w:lineRule="auto"/>
        <w:jc w:val="both"/>
        <w:rPr>
          <w:rFonts w:ascii="Times New Roman" w:hAnsi="Times New Roman"/>
          <w:sz w:val="24"/>
          <w:szCs w:val="24"/>
          <w:lang w:val="kk-KZ"/>
        </w:rPr>
      </w:pPr>
      <w:r w:rsidRPr="00A07730">
        <w:rPr>
          <w:rFonts w:ascii="Times New Roman" w:hAnsi="Times New Roman"/>
          <w:sz w:val="24"/>
          <w:szCs w:val="24"/>
          <w:lang w:val="kk-KZ"/>
        </w:rPr>
        <w:t>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1. Кәсіпкерлік жобадағы және сатып алу туралы келісім шарттағы бұл тарауды ескермеу салдарынан болған сатып алу құнының қымбаттауы, мүмкін болатын шығындарға әкеп соғады (∆D), ол келесі формула бойынша анықталады:</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p>
    <w:p w:rsidR="009721FC" w:rsidRPr="00A07730" w:rsidRDefault="009721FC" w:rsidP="009721FC">
      <w:pPr>
        <w:spacing w:after="0" w:line="240" w:lineRule="auto"/>
        <w:jc w:val="center"/>
        <w:rPr>
          <w:rFonts w:ascii="Times New Roman" w:hAnsi="Times New Roman"/>
          <w:sz w:val="24"/>
          <w:szCs w:val="24"/>
          <w:lang w:val="kk-KZ"/>
        </w:rPr>
      </w:pPr>
      <w:r w:rsidRPr="00A07730">
        <w:rPr>
          <w:rFonts w:ascii="Times New Roman" w:hAnsi="Times New Roman"/>
          <w:sz w:val="24"/>
          <w:szCs w:val="24"/>
          <w:lang w:val="kk-KZ"/>
        </w:rPr>
        <w:t>∆D = О х</w:t>
      </w:r>
      <w:r w:rsidRPr="00A07730">
        <w:rPr>
          <w:rFonts w:ascii="Times New Roman" w:hAnsi="Times New Roman"/>
          <w:sz w:val="24"/>
          <w:szCs w:val="24"/>
          <w:lang w:val="kk-KZ"/>
        </w:rPr>
        <w:t> ∆Ц,</w:t>
      </w:r>
    </w:p>
    <w:p w:rsidR="009721FC" w:rsidRPr="00A07730" w:rsidRDefault="009721FC" w:rsidP="009721FC">
      <w:pPr>
        <w:spacing w:after="0" w:line="240" w:lineRule="auto"/>
        <w:jc w:val="center"/>
        <w:rPr>
          <w:rFonts w:ascii="Times New Roman" w:hAnsi="Times New Roman"/>
          <w:sz w:val="24"/>
          <w:szCs w:val="24"/>
          <w:lang w:val="kk-KZ"/>
        </w:rPr>
      </w:pP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мұнда - О- физикалық өлшеудегі сатып алу тауарының көлемі;</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bCs/>
          <w:sz w:val="24"/>
          <w:szCs w:val="24"/>
          <w:lang w:val="kk-KZ"/>
        </w:rPr>
        <w:tab/>
        <w:t>∆Ц</w:t>
      </w:r>
      <w:r w:rsidRPr="00A07730">
        <w:rPr>
          <w:rFonts w:ascii="Times New Roman" w:hAnsi="Times New Roman"/>
          <w:sz w:val="24"/>
          <w:szCs w:val="24"/>
          <w:lang w:val="kk-KZ"/>
        </w:rPr>
        <w:t xml:space="preserve"> – сатып алу құнының мүмкін болатын жоғарылатуы. </w:t>
      </w:r>
    </w:p>
    <w:p w:rsidR="009721FC" w:rsidRPr="00A07730" w:rsidRDefault="009721FC" w:rsidP="009721FC">
      <w:pPr>
        <w:pStyle w:val="a5"/>
        <w:spacing w:after="0" w:line="240" w:lineRule="auto"/>
        <w:ind w:left="0" w:firstLine="567"/>
        <w:jc w:val="both"/>
        <w:rPr>
          <w:rFonts w:ascii="Times New Roman" w:hAnsi="Times New Roman"/>
          <w:sz w:val="24"/>
          <w:szCs w:val="24"/>
          <w:lang w:val="kk-KZ"/>
        </w:rPr>
      </w:pPr>
      <w:bookmarkStart w:id="4" w:name="_Toc343618051"/>
      <w:r w:rsidRPr="00A07730">
        <w:rPr>
          <w:rFonts w:ascii="Times New Roman" w:hAnsi="Times New Roman"/>
          <w:sz w:val="24"/>
          <w:szCs w:val="24"/>
          <w:lang w:val="kk-KZ"/>
        </w:rPr>
        <w:t xml:space="preserve">Кластерлі және көп өлшемді анализ. Бұл көрсеткіш өте қиын есептеулер, яғни математикалық анализ нәтижесінде көрінуі. Шынайы мәліметтерге ие болса да, кәсіпорын үшін бұл анализ қиын орындалады, бұны В.В.Шлыков та атап көрсеткен, “Бірікккен </w:t>
      </w:r>
      <w:r w:rsidRPr="00A07730">
        <w:rPr>
          <w:rFonts w:ascii="Times New Roman" w:hAnsi="Times New Roman"/>
          <w:sz w:val="24"/>
          <w:szCs w:val="24"/>
          <w:lang w:val="kk-KZ"/>
        </w:rPr>
        <w:lastRenderedPageBreak/>
        <w:t>интеграциялық көрсеткіштің бірлігінің анализін кәсіпорын өзгерісі нәтижесінде анықтау өте қиын” . Анализ қорытындысы бойынша , әдістерді пайдалану өте қиын, сол себепті өзге де критерийлерді қарастырады.</w:t>
      </w:r>
    </w:p>
    <w:p w:rsidR="009721FC" w:rsidRPr="00A07730" w:rsidRDefault="009721FC" w:rsidP="009721FC">
      <w:pPr>
        <w:pStyle w:val="a5"/>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Кәсіпорынның экономикалық қауіпсіздігін мүдделер мен ішкі орта субъектілерінің қарым-қатнасы ретінде, ал өзге мүдделерді –субъект пен кәсіпорын қарым-қатнасының соңғысы пайда алатындай ету, яғни мұндағы критерий субъект пен ішкі орта қарым қатынасына түскен пайда, кәсіпорын сол пайданы өз игілігінде пайдалана алады. Ал егер пайда түспесе жеке шығындар болса, кәсіпорынның қауіпсіздігі сыйға алынады, банкрот болу қазіргі пайда болады, яғни критерийлердің базасы – пайда табу.</w:t>
      </w:r>
    </w:p>
    <w:p w:rsidR="009721FC" w:rsidRPr="00A07730" w:rsidRDefault="009721FC" w:rsidP="009721FC">
      <w:pPr>
        <w:pStyle w:val="a5"/>
        <w:spacing w:after="0" w:line="240" w:lineRule="auto"/>
        <w:ind w:left="0" w:firstLine="567"/>
        <w:jc w:val="both"/>
        <w:rPr>
          <w:rFonts w:ascii="Times New Roman" w:hAnsi="Times New Roman"/>
          <w:sz w:val="24"/>
          <w:szCs w:val="24"/>
          <w:lang w:val="kk-KZ"/>
        </w:rPr>
      </w:pPr>
      <w:r w:rsidRPr="00A07730">
        <w:rPr>
          <w:rFonts w:ascii="Times New Roman" w:hAnsi="Times New Roman"/>
          <w:sz w:val="24"/>
          <w:szCs w:val="24"/>
          <w:lang w:val="kk-KZ"/>
        </w:rPr>
        <w:t xml:space="preserve">Кәсіпорынның пайдасы- оның абсолютті көрсеткіші немесе жұмсалған ресурсқа қатынасы келесі кәсіпорынның  экономикалық қауіпсіздігінің алғышарты болады. Ретроспективті анализ бен технико-экономикалық көрсеткіш нәтижесінде, кәсіпорын қауіп-қатер туралы алдын ала хабардар болып, құтылу жолын іздестіреді. Қауіпсізідк – барлық көрсеткіштердің белгіленген шектерден аспауы нәтижесінде, және бір деңгей көрсеткіші екінші көрсеткішке ешқандай әсер етпейтіндей етіп орналасуы тиіс. </w:t>
      </w:r>
    </w:p>
    <w:p w:rsidR="009721FC" w:rsidRPr="00A07730" w:rsidRDefault="009721FC" w:rsidP="009721FC">
      <w:pPr>
        <w:pStyle w:val="a5"/>
        <w:spacing w:after="0" w:line="240" w:lineRule="auto"/>
        <w:ind w:left="0" w:firstLine="567"/>
        <w:jc w:val="both"/>
        <w:rPr>
          <w:rFonts w:ascii="Times New Roman" w:hAnsi="Times New Roman"/>
          <w:sz w:val="24"/>
          <w:szCs w:val="24"/>
          <w:lang w:val="kk-KZ"/>
        </w:rPr>
      </w:pP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r>
      <w:r w:rsidRPr="00A07730">
        <w:rPr>
          <w:rFonts w:ascii="Times New Roman" w:hAnsi="Times New Roman"/>
          <w:bCs/>
          <w:iCs/>
          <w:sz w:val="24"/>
          <w:szCs w:val="24"/>
          <w:lang w:val="kk-KZ"/>
        </w:rPr>
        <w:t xml:space="preserve">4.2.3  </w:t>
      </w:r>
      <w:bookmarkEnd w:id="4"/>
      <w:r w:rsidRPr="00A07730">
        <w:rPr>
          <w:rFonts w:ascii="Times New Roman" w:hAnsi="Times New Roman"/>
          <w:bCs/>
          <w:iCs/>
          <w:sz w:val="24"/>
          <w:szCs w:val="24"/>
          <w:lang w:val="kk-KZ"/>
        </w:rPr>
        <w:t>Қаржылық кәсіпкерліктегі шығындар</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Кәсіпорынның экономикалық қауіпсізідігінің негізгі құрамдастары: ресурстық, техника-технологиялық, қаржылық, әлеуметтік қауіпсіздік.</w:t>
      </w:r>
    </w:p>
    <w:p w:rsidR="009721FC" w:rsidRPr="00A07730" w:rsidRDefault="009721FC" w:rsidP="009721FC">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Құрамдас бөліктерінің әрқайсысы бірқатар сапалық және сандық көрсеткіштер-индикаторлар көмегімен бағаланады. Экономикалық қауіпсіздік интуитивтік түсіндірмелі категория болып саналғанымен, ол үшін сандық көрсеткіш әзірге табылған жоқ. Авторлары эксперттік бағалау негізінде экономикалық қауіпсіздік деңгейінің көрсеткішін есептеуді ұсынатын жұмыстарда бұл бағытта белгілі бір қадамдар жасалған. Экономикалық қауіпсіздік деңгейін бағалау стратегиялық жоспарлаудың басты пункті, кәсіпорынның инвестициялық тартымдылығы мен сенімділігінің көрсеткіші, оның өмір сүру қабілеттілігінің сипаттамасы болып табылады. Әсіресе, ол дағдарысты кешетін «мәселелік» салаларда маңызды. Экономикалық қауіпсіздікті бағалау кезінде бағалаудың бірқатар жағдайлары кәсіпорын қызметінің жекелеген түрлерімен қиылысады. Бұл ең алдымен, кәсіпорынның стратегиялық қызығушылығын қалыптастыру мен оның сандық интерпретациясына қатысты. Экономикалық қауіпсіздікті бағалаудың бұл жағдайлары кәсіпорынды стратегиялық басқару саласын қамти өтеді, егер кәсіпорында жүзеге асыруға сәйкес функционалды (инновациялық, ресурстық, инвестициялық, маркетингтік) стратегиялар әзірленген және қабылданған болса, онда олардың мақсаттары қызметтің қарастырылатын функционалды облысында кәсіпорынның стратегиялық қызығушылықтарын қалыптастырумен байланысты болуы тиіс, ал стратегияның мақсаттарын сипаттайтын көрсеткіштер кәсіпорынның стратегиялық қызығушылықтарын сандық бағалаумен сәйкес болуы тиіс.</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Бұндай сәйкестілікті қою өте маңызды болып табылады, себебі дәл соның көмегімен кәсіпорынды басқаруды ұйымдастырудың әдістемелік базасының бірлігін қамтамасыз етеді. Н.П. Фокин өзінің жұмысында кәсіпорынның қызығушылығын сақтау деңгейін бағалауға тұтас келуді қамтамасыз ету үшін көрсеткіштердің қолданылатын мәндерінің сипатының бірлігін қамтамасыз ету қажеттілігін табады, яғни көрсеткіштің түрін (іс жүзіндегі немесе жоспарлық) таңдау. Көрсеткіштердің бұл түрлерінің сенімділігінің әр түрлі статусы бар. Іс жүзіндегі көрсеткіштер сенімділіктің ең жоғары деңгейімен сипатталады, себебі олар өнімді өндіру мен сатудың өтіп кеткен нәтижелерін тіркейді.  Сенімділіктің төменірек деңгейіне жоспарлық көрсеткіштері ие, олар кәсіпорынның жағдайы және оның қызметінің болжамды нәтижелерін көрсетеді. Сонымен, сенімділіктің ең төменгі деңгейі кәсіпорын қызығушылықтарын сандық бағалаудың көрсеткіштеріне тиісті, себебі олар кооператив жұмысының қандай да бір гипотетикалық нәтижелерін сипаттайды. Бұл көрсеткіштерді есептеуге ең жоғары талаптар оның сенімділігі мен </w:t>
      </w:r>
      <w:r w:rsidRPr="00A07730">
        <w:rPr>
          <w:rFonts w:ascii="Times New Roman" w:hAnsi="Times New Roman"/>
          <w:sz w:val="24"/>
          <w:szCs w:val="24"/>
          <w:lang w:val="kk-KZ"/>
        </w:rPr>
        <w:lastRenderedPageBreak/>
        <w:t>негізділігі жағынан қойылады, себебі олар кәсіпорын қызығушылықтарын сақтау деңгейін бағалаудың негізі болып табылады</w:t>
      </w:r>
    </w:p>
    <w:p w:rsidR="009721FC" w:rsidRPr="00A07730" w:rsidRDefault="009721FC" w:rsidP="009721FC">
      <w:pPr>
        <w:pStyle w:val="a3"/>
        <w:spacing w:before="0" w:beforeAutospacing="0" w:after="0" w:afterAutospacing="0"/>
        <w:jc w:val="both"/>
        <w:rPr>
          <w:lang w:val="kk-KZ"/>
        </w:rPr>
      </w:pPr>
    </w:p>
    <w:p w:rsidR="009721FC" w:rsidRPr="00A07730" w:rsidRDefault="009721FC" w:rsidP="009721FC">
      <w:pPr>
        <w:spacing w:after="0" w:line="240" w:lineRule="auto"/>
        <w:jc w:val="center"/>
        <w:rPr>
          <w:rFonts w:ascii="Times New Roman" w:hAnsi="Times New Roman"/>
          <w:b/>
          <w:sz w:val="24"/>
          <w:szCs w:val="24"/>
          <w:lang w:val="kk-KZ"/>
        </w:rPr>
      </w:pPr>
      <w:r w:rsidRPr="00A07730">
        <w:rPr>
          <w:rFonts w:ascii="Times New Roman" w:hAnsi="Times New Roman"/>
          <w:b/>
          <w:bCs/>
          <w:sz w:val="24"/>
          <w:szCs w:val="24"/>
          <w:lang w:val="kk-KZ"/>
        </w:rPr>
        <w:t xml:space="preserve">4.3   </w:t>
      </w:r>
      <w:r w:rsidRPr="00A07730">
        <w:rPr>
          <w:rFonts w:ascii="Times New Roman" w:hAnsi="Times New Roman"/>
          <w:b/>
          <w:sz w:val="24"/>
          <w:szCs w:val="24"/>
          <w:lang w:val="kk-KZ"/>
        </w:rPr>
        <w:t>Қауіптердің классификациясы</w:t>
      </w:r>
    </w:p>
    <w:p w:rsidR="009721FC" w:rsidRPr="00A07730" w:rsidRDefault="009721FC" w:rsidP="009721FC">
      <w:pPr>
        <w:spacing w:after="0" w:line="240" w:lineRule="auto"/>
        <w:jc w:val="both"/>
        <w:rPr>
          <w:rFonts w:ascii="Times New Roman" w:hAnsi="Times New Roman"/>
          <w:sz w:val="24"/>
          <w:szCs w:val="24"/>
          <w:lang w:val="kk-KZ"/>
        </w:rPr>
      </w:pP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Қазіргі таңдағы жағдайды сипаттау және белгісіздік пайызын төмендету үшін қауіптерді олардың функционалдық ьағыты бойынша реттеу қажет (сурет 4.1)</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 xml:space="preserve">Нәтижелер сипатына байланысты қауіптерді таза және спекулятивті деп екіге бөледі. </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 xml:space="preserve">Таза қауіптердің ерекшелігі олар әрқашан кәсіпкерлік қызметке шығындарды әкеледі. </w:t>
      </w:r>
    </w:p>
    <w:p w:rsidR="009721FC" w:rsidRPr="00A07730" w:rsidRDefault="009721FC" w:rsidP="009721FC">
      <w:pPr>
        <w:spacing w:after="0" w:line="240" w:lineRule="auto"/>
        <w:ind w:firstLine="567"/>
        <w:jc w:val="both"/>
        <w:rPr>
          <w:rFonts w:ascii="Times New Roman" w:hAnsi="Times New Roman"/>
          <w:sz w:val="24"/>
          <w:szCs w:val="24"/>
          <w:lang w:val="kk-KZ"/>
        </w:rPr>
      </w:pPr>
      <w:r w:rsidRPr="00A07730">
        <w:rPr>
          <w:rFonts w:ascii="Times New Roman" w:hAnsi="Times New Roman"/>
          <w:sz w:val="24"/>
          <w:szCs w:val="24"/>
          <w:lang w:val="kk-KZ"/>
        </w:rPr>
        <w:t>Мұндай қауіптердлің пайда болу себептері:</w:t>
      </w:r>
    </w:p>
    <w:p w:rsidR="009721FC" w:rsidRPr="00A07730" w:rsidRDefault="009721FC" w:rsidP="009721FC">
      <w:pPr>
        <w:numPr>
          <w:ilvl w:val="0"/>
          <w:numId w:val="1"/>
        </w:numPr>
        <w:tabs>
          <w:tab w:val="clear" w:pos="927"/>
        </w:tabs>
        <w:spacing w:after="0" w:line="240" w:lineRule="auto"/>
        <w:ind w:left="0" w:firstLine="720"/>
        <w:jc w:val="both"/>
        <w:rPr>
          <w:rFonts w:ascii="Times New Roman" w:hAnsi="Times New Roman"/>
          <w:sz w:val="24"/>
          <w:szCs w:val="24"/>
        </w:rPr>
      </w:pPr>
      <w:r w:rsidRPr="00A07730">
        <w:rPr>
          <w:rFonts w:ascii="Times New Roman" w:hAnsi="Times New Roman"/>
          <w:sz w:val="24"/>
          <w:szCs w:val="24"/>
          <w:lang w:val="kk-KZ"/>
        </w:rPr>
        <w:t>Табиғи апаттар</w:t>
      </w:r>
      <w:r w:rsidRPr="00A07730">
        <w:rPr>
          <w:rFonts w:ascii="Times New Roman" w:hAnsi="Times New Roman"/>
          <w:sz w:val="24"/>
          <w:szCs w:val="24"/>
        </w:rPr>
        <w:t>;</w:t>
      </w:r>
    </w:p>
    <w:p w:rsidR="009721FC" w:rsidRPr="00A07730" w:rsidRDefault="009721FC" w:rsidP="009721FC">
      <w:pPr>
        <w:numPr>
          <w:ilvl w:val="0"/>
          <w:numId w:val="1"/>
        </w:numPr>
        <w:tabs>
          <w:tab w:val="clear" w:pos="927"/>
        </w:tabs>
        <w:spacing w:after="0" w:line="240" w:lineRule="auto"/>
        <w:ind w:left="0" w:firstLine="720"/>
        <w:jc w:val="both"/>
        <w:rPr>
          <w:rFonts w:ascii="Times New Roman" w:hAnsi="Times New Roman"/>
          <w:sz w:val="24"/>
          <w:szCs w:val="24"/>
        </w:rPr>
      </w:pPr>
      <w:r w:rsidRPr="00A07730">
        <w:rPr>
          <w:rFonts w:ascii="Times New Roman" w:hAnsi="Times New Roman"/>
          <w:sz w:val="24"/>
          <w:szCs w:val="24"/>
          <w:lang w:val="kk-KZ"/>
        </w:rPr>
        <w:t>Оқыс оқиғалар</w:t>
      </w:r>
      <w:r w:rsidRPr="00A07730">
        <w:rPr>
          <w:rFonts w:ascii="Times New Roman" w:hAnsi="Times New Roman"/>
          <w:sz w:val="24"/>
          <w:szCs w:val="24"/>
        </w:rPr>
        <w:t>;</w:t>
      </w:r>
    </w:p>
    <w:p w:rsidR="009721FC" w:rsidRPr="00A07730" w:rsidRDefault="009721FC" w:rsidP="009721FC">
      <w:pPr>
        <w:numPr>
          <w:ilvl w:val="0"/>
          <w:numId w:val="1"/>
        </w:numPr>
        <w:tabs>
          <w:tab w:val="clear" w:pos="927"/>
        </w:tabs>
        <w:spacing w:after="0" w:line="240" w:lineRule="auto"/>
        <w:ind w:left="0" w:firstLine="720"/>
        <w:jc w:val="both"/>
        <w:rPr>
          <w:rFonts w:ascii="Times New Roman" w:hAnsi="Times New Roman"/>
          <w:sz w:val="24"/>
          <w:szCs w:val="24"/>
        </w:rPr>
      </w:pPr>
      <w:r w:rsidRPr="00A07730">
        <w:rPr>
          <w:rFonts w:ascii="Times New Roman" w:hAnsi="Times New Roman"/>
          <w:sz w:val="24"/>
          <w:szCs w:val="24"/>
          <w:lang w:val="kk-KZ"/>
        </w:rPr>
        <w:t>Басқарушы жұмысшылардың жұмысқа қабілетсіздігі және т.б.</w:t>
      </w:r>
    </w:p>
    <w:p w:rsidR="009721FC" w:rsidRPr="00A07730" w:rsidRDefault="009721FC" w:rsidP="009721FC">
      <w:pPr>
        <w:spacing w:after="0" w:line="240" w:lineRule="auto"/>
        <w:ind w:firstLine="567"/>
        <w:jc w:val="both"/>
        <w:rPr>
          <w:rFonts w:ascii="Times New Roman" w:hAnsi="Times New Roman"/>
          <w:sz w:val="24"/>
          <w:szCs w:val="24"/>
        </w:rPr>
      </w:pPr>
      <w:proofErr w:type="spellStart"/>
      <w:r w:rsidRPr="00A07730">
        <w:rPr>
          <w:rFonts w:ascii="Times New Roman" w:hAnsi="Times New Roman"/>
          <w:sz w:val="24"/>
          <w:szCs w:val="24"/>
        </w:rPr>
        <w:t>Спекулятив</w:t>
      </w:r>
      <w:proofErr w:type="spellEnd"/>
      <w:r w:rsidRPr="00A07730">
        <w:rPr>
          <w:rFonts w:ascii="Times New Roman" w:hAnsi="Times New Roman"/>
          <w:sz w:val="24"/>
          <w:szCs w:val="24"/>
          <w:lang w:val="kk-KZ"/>
        </w:rPr>
        <w:t>ті</w:t>
      </w:r>
      <w:r w:rsidRPr="00A07730">
        <w:rPr>
          <w:rFonts w:ascii="Times New Roman" w:hAnsi="Times New Roman"/>
          <w:sz w:val="24"/>
          <w:szCs w:val="24"/>
        </w:rPr>
        <w:t xml:space="preserve"> </w:t>
      </w:r>
      <w:r w:rsidRPr="00A07730">
        <w:rPr>
          <w:rFonts w:ascii="Times New Roman" w:hAnsi="Times New Roman"/>
          <w:sz w:val="24"/>
          <w:szCs w:val="24"/>
          <w:lang w:val="kk-KZ"/>
        </w:rPr>
        <w:t>қауіптер</w:t>
      </w:r>
      <w:r w:rsidRPr="00A07730">
        <w:rPr>
          <w:rFonts w:ascii="Times New Roman" w:hAnsi="Times New Roman"/>
          <w:sz w:val="24"/>
          <w:szCs w:val="24"/>
        </w:rPr>
        <w:t xml:space="preserve"> (</w:t>
      </w:r>
      <w:r w:rsidRPr="00A07730">
        <w:rPr>
          <w:rFonts w:ascii="Times New Roman" w:hAnsi="Times New Roman"/>
          <w:sz w:val="24"/>
          <w:szCs w:val="24"/>
          <w:lang w:val="kk-KZ"/>
        </w:rPr>
        <w:t>динамикалық немесе коммерциялық</w:t>
      </w:r>
      <w:r w:rsidRPr="00A07730">
        <w:rPr>
          <w:rFonts w:ascii="Times New Roman" w:hAnsi="Times New Roman"/>
          <w:sz w:val="24"/>
          <w:szCs w:val="24"/>
        </w:rPr>
        <w:t xml:space="preserve">) – </w:t>
      </w:r>
      <w:r w:rsidRPr="00A07730">
        <w:rPr>
          <w:rFonts w:ascii="Times New Roman" w:hAnsi="Times New Roman"/>
          <w:sz w:val="24"/>
          <w:szCs w:val="24"/>
          <w:lang w:val="kk-KZ"/>
        </w:rPr>
        <w:t>не шығындарды, не кәсіпкерлер үшін қосымша кірісті қамтиды.</w:t>
      </w:r>
    </w:p>
    <w:p w:rsidR="009721FC" w:rsidRPr="00A07730" w:rsidRDefault="009721FC" w:rsidP="009721FC">
      <w:pPr>
        <w:spacing w:after="0" w:line="240" w:lineRule="auto"/>
        <w:ind w:firstLine="567"/>
        <w:jc w:val="both"/>
        <w:rPr>
          <w:rFonts w:ascii="Times New Roman" w:hAnsi="Times New Roman"/>
          <w:sz w:val="24"/>
          <w:szCs w:val="24"/>
        </w:rPr>
      </w:pPr>
      <w:r w:rsidRPr="00A07730">
        <w:rPr>
          <w:rFonts w:ascii="Times New Roman" w:hAnsi="Times New Roman"/>
          <w:sz w:val="24"/>
          <w:szCs w:val="24"/>
          <w:lang w:val="kk-KZ"/>
        </w:rPr>
        <w:t>Спекулятивті қауіптердің пайда болу себептері</w:t>
      </w:r>
      <w:r w:rsidRPr="00A07730">
        <w:rPr>
          <w:rFonts w:ascii="Times New Roman" w:hAnsi="Times New Roman"/>
          <w:sz w:val="24"/>
          <w:szCs w:val="24"/>
        </w:rPr>
        <w:t>:</w:t>
      </w:r>
    </w:p>
    <w:p w:rsidR="009721FC" w:rsidRPr="00A07730" w:rsidRDefault="009721FC" w:rsidP="009721FC">
      <w:pPr>
        <w:numPr>
          <w:ilvl w:val="0"/>
          <w:numId w:val="2"/>
        </w:numPr>
        <w:tabs>
          <w:tab w:val="clear" w:pos="927"/>
        </w:tabs>
        <w:spacing w:after="0" w:line="240" w:lineRule="auto"/>
        <w:ind w:left="0" w:firstLine="720"/>
        <w:jc w:val="both"/>
        <w:rPr>
          <w:rFonts w:ascii="Times New Roman" w:hAnsi="Times New Roman"/>
          <w:sz w:val="24"/>
          <w:szCs w:val="24"/>
        </w:rPr>
      </w:pPr>
      <w:r w:rsidRPr="00A07730">
        <w:rPr>
          <w:rFonts w:ascii="Times New Roman" w:hAnsi="Times New Roman"/>
          <w:sz w:val="24"/>
          <w:szCs w:val="24"/>
          <w:lang w:val="kk-KZ"/>
        </w:rPr>
        <w:t>Валюта курсының өзгеруі</w:t>
      </w:r>
      <w:r w:rsidRPr="00A07730">
        <w:rPr>
          <w:rFonts w:ascii="Times New Roman" w:hAnsi="Times New Roman"/>
          <w:sz w:val="24"/>
          <w:szCs w:val="24"/>
        </w:rPr>
        <w:t>;</w:t>
      </w:r>
    </w:p>
    <w:p w:rsidR="009721FC" w:rsidRPr="00A07730" w:rsidRDefault="009721FC" w:rsidP="009721FC">
      <w:pPr>
        <w:numPr>
          <w:ilvl w:val="0"/>
          <w:numId w:val="2"/>
        </w:numPr>
        <w:tabs>
          <w:tab w:val="clear" w:pos="927"/>
        </w:tabs>
        <w:spacing w:after="0" w:line="240" w:lineRule="auto"/>
        <w:ind w:left="0" w:firstLine="720"/>
        <w:jc w:val="both"/>
        <w:rPr>
          <w:rFonts w:ascii="Times New Roman" w:hAnsi="Times New Roman"/>
          <w:sz w:val="24"/>
          <w:szCs w:val="24"/>
        </w:rPr>
      </w:pPr>
      <w:r w:rsidRPr="00A07730">
        <w:rPr>
          <w:rFonts w:ascii="Times New Roman" w:hAnsi="Times New Roman"/>
          <w:sz w:val="24"/>
          <w:szCs w:val="24"/>
          <w:lang w:val="kk-KZ"/>
        </w:rPr>
        <w:t xml:space="preserve">Нарық </w:t>
      </w:r>
      <w:r w:rsidRPr="00A07730">
        <w:rPr>
          <w:rFonts w:ascii="Times New Roman" w:hAnsi="Times New Roman"/>
          <w:sz w:val="24"/>
          <w:szCs w:val="24"/>
        </w:rPr>
        <w:t>конъюнктур</w:t>
      </w:r>
      <w:r w:rsidRPr="00A07730">
        <w:rPr>
          <w:rFonts w:ascii="Times New Roman" w:hAnsi="Times New Roman"/>
          <w:sz w:val="24"/>
          <w:szCs w:val="24"/>
          <w:lang w:val="kk-KZ"/>
        </w:rPr>
        <w:t>асының</w:t>
      </w:r>
      <w:r w:rsidRPr="00A07730">
        <w:rPr>
          <w:rFonts w:ascii="Times New Roman" w:hAnsi="Times New Roman"/>
          <w:sz w:val="24"/>
          <w:szCs w:val="24"/>
        </w:rPr>
        <w:t xml:space="preserve"> </w:t>
      </w:r>
      <w:r w:rsidRPr="00A07730">
        <w:rPr>
          <w:rFonts w:ascii="Times New Roman" w:hAnsi="Times New Roman"/>
          <w:sz w:val="24"/>
          <w:szCs w:val="24"/>
          <w:lang w:val="kk-KZ"/>
        </w:rPr>
        <w:t>өзгеруі</w:t>
      </w:r>
      <w:r w:rsidRPr="00A07730">
        <w:rPr>
          <w:rFonts w:ascii="Times New Roman" w:hAnsi="Times New Roman"/>
          <w:sz w:val="24"/>
          <w:szCs w:val="24"/>
        </w:rPr>
        <w:t>;</w:t>
      </w:r>
    </w:p>
    <w:p w:rsidR="009721FC" w:rsidRPr="00A07730" w:rsidRDefault="009721FC" w:rsidP="009721FC">
      <w:pPr>
        <w:numPr>
          <w:ilvl w:val="0"/>
          <w:numId w:val="2"/>
        </w:numPr>
        <w:tabs>
          <w:tab w:val="clear" w:pos="927"/>
        </w:tabs>
        <w:spacing w:after="0" w:line="240" w:lineRule="auto"/>
        <w:ind w:left="0" w:firstLine="720"/>
        <w:jc w:val="both"/>
        <w:rPr>
          <w:rFonts w:ascii="Times New Roman" w:hAnsi="Times New Roman"/>
          <w:sz w:val="24"/>
          <w:szCs w:val="24"/>
        </w:rPr>
      </w:pPr>
      <w:r w:rsidRPr="00A07730">
        <w:rPr>
          <w:rFonts w:ascii="Times New Roman" w:hAnsi="Times New Roman"/>
          <w:sz w:val="24"/>
          <w:szCs w:val="24"/>
          <w:lang w:val="kk-KZ"/>
        </w:rPr>
        <w:t>Салымдар шарттарының өзгеруі</w:t>
      </w:r>
      <w:r w:rsidRPr="00A07730">
        <w:rPr>
          <w:rFonts w:ascii="Times New Roman" w:hAnsi="Times New Roman"/>
          <w:sz w:val="24"/>
          <w:szCs w:val="24"/>
        </w:rPr>
        <w:t>;</w:t>
      </w:r>
    </w:p>
    <w:p w:rsidR="009721FC" w:rsidRPr="00A07730" w:rsidRDefault="009721FC" w:rsidP="009721FC">
      <w:pPr>
        <w:numPr>
          <w:ilvl w:val="0"/>
          <w:numId w:val="2"/>
        </w:numPr>
        <w:tabs>
          <w:tab w:val="clear" w:pos="927"/>
        </w:tabs>
        <w:spacing w:after="0" w:line="240" w:lineRule="auto"/>
        <w:ind w:left="0" w:firstLine="720"/>
        <w:jc w:val="both"/>
        <w:rPr>
          <w:rFonts w:ascii="Times New Roman" w:hAnsi="Times New Roman"/>
          <w:sz w:val="24"/>
          <w:szCs w:val="24"/>
        </w:rPr>
      </w:pPr>
      <w:r w:rsidRPr="00A07730">
        <w:rPr>
          <w:rFonts w:ascii="Times New Roman" w:hAnsi="Times New Roman"/>
          <w:sz w:val="24"/>
          <w:szCs w:val="24"/>
          <w:lang w:val="kk-KZ"/>
        </w:rPr>
        <w:t>Жеткізу шарттарының өзгеруі және т.б.</w:t>
      </w:r>
    </w:p>
    <w:p w:rsidR="009721FC" w:rsidRPr="00A07730" w:rsidRDefault="009721FC" w:rsidP="009721FC">
      <w:pPr>
        <w:pStyle w:val="ListParagraph"/>
        <w:spacing w:after="0" w:line="240" w:lineRule="auto"/>
        <w:ind w:left="0"/>
        <w:jc w:val="both"/>
        <w:rPr>
          <w:rFonts w:ascii="Times New Roman" w:hAnsi="Times New Roman"/>
          <w:sz w:val="24"/>
          <w:szCs w:val="24"/>
        </w:rPr>
      </w:pPr>
      <w:r w:rsidRPr="00A07730">
        <w:rPr>
          <w:rFonts w:ascii="Times New Roman" w:hAnsi="Times New Roman"/>
          <w:sz w:val="24"/>
          <w:szCs w:val="24"/>
        </w:rPr>
        <w:tab/>
      </w:r>
      <w:r w:rsidRPr="00A07730">
        <w:rPr>
          <w:rFonts w:ascii="Times New Roman" w:hAnsi="Times New Roman"/>
          <w:sz w:val="24"/>
          <w:szCs w:val="24"/>
          <w:lang w:val="kk-KZ"/>
        </w:rPr>
        <w:t xml:space="preserve">Пайда болу себептеріне байланысты қауіптердің келесі түрлерін анықтайды. </w:t>
      </w:r>
    </w:p>
    <w:p w:rsidR="009721FC" w:rsidRPr="00A07730" w:rsidRDefault="009721FC" w:rsidP="009721FC">
      <w:pPr>
        <w:pStyle w:val="ListParagraph"/>
        <w:spacing w:after="0" w:line="240" w:lineRule="auto"/>
        <w:ind w:left="0"/>
        <w:jc w:val="both"/>
        <w:rPr>
          <w:rFonts w:ascii="Times New Roman" w:hAnsi="Times New Roman"/>
          <w:sz w:val="24"/>
          <w:szCs w:val="24"/>
        </w:rPr>
      </w:pPr>
      <w:r w:rsidRPr="00A07730">
        <w:rPr>
          <w:rFonts w:ascii="Times New Roman" w:hAnsi="Times New Roman"/>
          <w:sz w:val="24"/>
          <w:szCs w:val="24"/>
        </w:rPr>
        <w:tab/>
      </w:r>
      <w:r w:rsidRPr="00A07730">
        <w:rPr>
          <w:rFonts w:ascii="Times New Roman" w:hAnsi="Times New Roman"/>
          <w:b/>
          <w:sz w:val="24"/>
          <w:szCs w:val="24"/>
          <w:lang w:val="kk-KZ"/>
        </w:rPr>
        <w:t>Өндірістік қауіптер</w:t>
      </w:r>
      <w:r w:rsidRPr="00A07730">
        <w:rPr>
          <w:rFonts w:ascii="Times New Roman" w:hAnsi="Times New Roman"/>
          <w:sz w:val="24"/>
          <w:szCs w:val="24"/>
        </w:rPr>
        <w:t xml:space="preserve"> (</w:t>
      </w:r>
      <w:r w:rsidRPr="00A07730">
        <w:rPr>
          <w:rFonts w:ascii="Times New Roman" w:hAnsi="Times New Roman"/>
          <w:sz w:val="24"/>
          <w:szCs w:val="24"/>
          <w:lang w:val="kk-KZ"/>
        </w:rPr>
        <w:t>сыртқы орта, ішкі факторлардың әсерінен өзінің міндеттерін атқармау және тауарларды, жұмыстарды, қызметтерді өндіру бойынша нормативті жоспарларды жсамау қаупі</w:t>
      </w:r>
      <w:r w:rsidRPr="00A07730">
        <w:rPr>
          <w:rFonts w:ascii="Times New Roman" w:hAnsi="Times New Roman"/>
          <w:sz w:val="24"/>
          <w:szCs w:val="24"/>
        </w:rPr>
        <w:t>;</w:t>
      </w:r>
    </w:p>
    <w:p w:rsidR="009721FC" w:rsidRPr="00A07730" w:rsidRDefault="009721FC" w:rsidP="009721FC">
      <w:pPr>
        <w:spacing w:after="0" w:line="240" w:lineRule="auto"/>
        <w:ind w:firstLine="567"/>
        <w:jc w:val="both"/>
        <w:rPr>
          <w:rFonts w:ascii="Times New Roman" w:hAnsi="Times New Roman"/>
          <w:sz w:val="24"/>
          <w:szCs w:val="24"/>
        </w:rPr>
      </w:pPr>
      <w:proofErr w:type="spellStart"/>
      <w:r w:rsidRPr="00A07730">
        <w:rPr>
          <w:rFonts w:ascii="Times New Roman" w:hAnsi="Times New Roman"/>
          <w:b/>
          <w:sz w:val="24"/>
          <w:szCs w:val="24"/>
        </w:rPr>
        <w:t>Коммер</w:t>
      </w:r>
      <w:proofErr w:type="spellEnd"/>
      <w:r w:rsidRPr="00A07730">
        <w:rPr>
          <w:rFonts w:ascii="Times New Roman" w:hAnsi="Times New Roman"/>
          <w:b/>
          <w:sz w:val="24"/>
          <w:szCs w:val="24"/>
          <w:lang w:val="kk-KZ"/>
        </w:rPr>
        <w:t>циялық қауіптер</w:t>
      </w:r>
      <w:r w:rsidRPr="00A07730">
        <w:rPr>
          <w:rFonts w:ascii="Times New Roman" w:hAnsi="Times New Roman"/>
          <w:b/>
          <w:sz w:val="24"/>
          <w:szCs w:val="24"/>
        </w:rPr>
        <w:t xml:space="preserve"> (</w:t>
      </w:r>
      <w:r w:rsidRPr="00A07730">
        <w:rPr>
          <w:rFonts w:ascii="Times New Roman" w:hAnsi="Times New Roman"/>
          <w:sz w:val="24"/>
          <w:szCs w:val="24"/>
          <w:lang w:val="kk-KZ"/>
        </w:rPr>
        <w:t>қаржылық</w:t>
      </w:r>
      <w:r w:rsidRPr="00A07730">
        <w:rPr>
          <w:rFonts w:ascii="Times New Roman" w:hAnsi="Times New Roman"/>
          <w:sz w:val="24"/>
          <w:szCs w:val="24"/>
        </w:rPr>
        <w:t xml:space="preserve"> – </w:t>
      </w:r>
      <w:proofErr w:type="spellStart"/>
      <w:r w:rsidRPr="00A07730">
        <w:rPr>
          <w:rFonts w:ascii="Times New Roman" w:hAnsi="Times New Roman"/>
          <w:sz w:val="24"/>
          <w:szCs w:val="24"/>
        </w:rPr>
        <w:t>шаруашылы</w:t>
      </w:r>
      <w:proofErr w:type="spellEnd"/>
      <w:r w:rsidRPr="00A07730">
        <w:rPr>
          <w:rFonts w:ascii="Times New Roman" w:hAnsi="Times New Roman"/>
          <w:sz w:val="24"/>
          <w:szCs w:val="24"/>
          <w:lang w:val="kk-KZ"/>
        </w:rPr>
        <w:t>қ қызметтер процесінің шығындары нәтижесіндегі қауіптер</w:t>
      </w:r>
      <w:r w:rsidRPr="00A07730">
        <w:rPr>
          <w:rFonts w:ascii="Times New Roman" w:hAnsi="Times New Roman"/>
          <w:sz w:val="24"/>
          <w:szCs w:val="24"/>
        </w:rPr>
        <w:t xml:space="preserve">). </w:t>
      </w:r>
    </w:p>
    <w:p w:rsidR="009721FC" w:rsidRPr="00A07730" w:rsidRDefault="009721FC" w:rsidP="009721FC">
      <w:pPr>
        <w:spacing w:after="0" w:line="240" w:lineRule="auto"/>
        <w:ind w:firstLine="567"/>
        <w:jc w:val="both"/>
        <w:rPr>
          <w:rFonts w:ascii="Times New Roman" w:hAnsi="Times New Roman"/>
          <w:sz w:val="24"/>
          <w:szCs w:val="24"/>
        </w:rPr>
      </w:pPr>
      <w:r w:rsidRPr="00A07730">
        <w:rPr>
          <w:rFonts w:ascii="Times New Roman" w:hAnsi="Times New Roman"/>
          <w:sz w:val="24"/>
          <w:szCs w:val="24"/>
          <w:lang w:val="kk-KZ"/>
        </w:rPr>
        <w:t>Коммерциялық қауіптердің пайда болу себептері</w:t>
      </w:r>
      <w:r w:rsidRPr="00A07730">
        <w:rPr>
          <w:rFonts w:ascii="Times New Roman" w:hAnsi="Times New Roman"/>
          <w:sz w:val="24"/>
          <w:szCs w:val="24"/>
        </w:rPr>
        <w:t>:</w:t>
      </w:r>
    </w:p>
    <w:p w:rsidR="009721FC" w:rsidRPr="00A07730" w:rsidRDefault="009721FC" w:rsidP="009721FC">
      <w:pPr>
        <w:spacing w:after="0" w:line="240" w:lineRule="auto"/>
        <w:jc w:val="both"/>
        <w:rPr>
          <w:rFonts w:ascii="Times New Roman" w:hAnsi="Times New Roman"/>
          <w:sz w:val="24"/>
          <w:szCs w:val="24"/>
        </w:rPr>
      </w:pPr>
      <w:r w:rsidRPr="00A07730">
        <w:rPr>
          <w:rFonts w:ascii="Times New Roman" w:hAnsi="Times New Roman"/>
          <w:sz w:val="24"/>
          <w:szCs w:val="24"/>
        </w:rPr>
        <w:tab/>
        <w:t xml:space="preserve">- </w:t>
      </w:r>
      <w:r w:rsidRPr="00A07730">
        <w:rPr>
          <w:rFonts w:ascii="Times New Roman" w:hAnsi="Times New Roman"/>
          <w:sz w:val="24"/>
          <w:szCs w:val="24"/>
          <w:lang w:val="kk-KZ"/>
        </w:rPr>
        <w:t>өндіріс көлемінің төмендеуі</w:t>
      </w:r>
      <w:r w:rsidRPr="00A07730">
        <w:rPr>
          <w:rFonts w:ascii="Times New Roman" w:hAnsi="Times New Roman"/>
          <w:sz w:val="24"/>
          <w:szCs w:val="24"/>
        </w:rPr>
        <w:t>;</w:t>
      </w:r>
    </w:p>
    <w:p w:rsidR="009721FC" w:rsidRPr="00A07730" w:rsidRDefault="009721FC" w:rsidP="009721FC">
      <w:pPr>
        <w:spacing w:after="0" w:line="240" w:lineRule="auto"/>
        <w:jc w:val="both"/>
        <w:rPr>
          <w:rFonts w:ascii="Times New Roman" w:hAnsi="Times New Roman"/>
          <w:sz w:val="24"/>
          <w:szCs w:val="24"/>
        </w:rPr>
      </w:pPr>
      <w:r w:rsidRPr="00A07730">
        <w:rPr>
          <w:rFonts w:ascii="Times New Roman" w:hAnsi="Times New Roman"/>
          <w:sz w:val="24"/>
          <w:szCs w:val="24"/>
        </w:rPr>
        <w:tab/>
        <w:t xml:space="preserve">- </w:t>
      </w:r>
      <w:r w:rsidRPr="00A07730">
        <w:rPr>
          <w:rFonts w:ascii="Times New Roman" w:hAnsi="Times New Roman"/>
          <w:sz w:val="24"/>
          <w:szCs w:val="24"/>
          <w:lang w:val="kk-KZ"/>
        </w:rPr>
        <w:t>сатып алу көлемінің төмендеуі</w:t>
      </w:r>
      <w:r w:rsidRPr="00A07730">
        <w:rPr>
          <w:rFonts w:ascii="Times New Roman" w:hAnsi="Times New Roman"/>
          <w:sz w:val="24"/>
          <w:szCs w:val="24"/>
        </w:rPr>
        <w:t>;</w:t>
      </w:r>
    </w:p>
    <w:p w:rsidR="009721FC" w:rsidRPr="00A07730" w:rsidRDefault="009721FC" w:rsidP="009721FC">
      <w:pPr>
        <w:pStyle w:val="ListParagraph"/>
        <w:spacing w:after="0" w:line="240" w:lineRule="auto"/>
        <w:ind w:left="0"/>
        <w:jc w:val="both"/>
        <w:rPr>
          <w:rFonts w:ascii="Times New Roman" w:hAnsi="Times New Roman"/>
          <w:sz w:val="24"/>
          <w:szCs w:val="24"/>
        </w:rPr>
      </w:pPr>
      <w:r w:rsidRPr="00A07730">
        <w:rPr>
          <w:rFonts w:ascii="Times New Roman" w:hAnsi="Times New Roman"/>
          <w:sz w:val="24"/>
          <w:szCs w:val="24"/>
        </w:rPr>
        <w:tab/>
        <w:t xml:space="preserve">- </w:t>
      </w:r>
      <w:r w:rsidRPr="00A07730">
        <w:rPr>
          <w:rFonts w:ascii="Times New Roman" w:hAnsi="Times New Roman"/>
          <w:sz w:val="24"/>
          <w:szCs w:val="24"/>
          <w:lang w:val="kk-KZ"/>
        </w:rPr>
        <w:t>тауарды сатып алу құнының көтерілуі</w:t>
      </w:r>
      <w:r w:rsidRPr="00A07730">
        <w:rPr>
          <w:rFonts w:ascii="Times New Roman" w:hAnsi="Times New Roman"/>
          <w:sz w:val="24"/>
          <w:szCs w:val="24"/>
        </w:rPr>
        <w:t>;</w:t>
      </w:r>
    </w:p>
    <w:p w:rsidR="009721FC" w:rsidRPr="00A07730" w:rsidRDefault="009721FC" w:rsidP="009721FC">
      <w:pPr>
        <w:pStyle w:val="ListParagraph"/>
        <w:spacing w:after="0" w:line="240" w:lineRule="auto"/>
        <w:ind w:left="0"/>
        <w:jc w:val="both"/>
        <w:rPr>
          <w:rFonts w:ascii="Times New Roman" w:hAnsi="Times New Roman"/>
          <w:sz w:val="24"/>
          <w:szCs w:val="24"/>
        </w:rPr>
      </w:pPr>
      <w:r w:rsidRPr="00A07730">
        <w:rPr>
          <w:rFonts w:ascii="Times New Roman" w:hAnsi="Times New Roman"/>
          <w:sz w:val="24"/>
          <w:szCs w:val="24"/>
        </w:rPr>
        <w:tab/>
        <w:t xml:space="preserve">- </w:t>
      </w:r>
      <w:r w:rsidRPr="00A07730">
        <w:rPr>
          <w:rFonts w:ascii="Times New Roman" w:hAnsi="Times New Roman"/>
          <w:sz w:val="24"/>
          <w:szCs w:val="24"/>
          <w:lang w:val="kk-KZ"/>
        </w:rPr>
        <w:t>айналым ұстанымдарының көтерілуі</w:t>
      </w:r>
      <w:r w:rsidRPr="00A07730">
        <w:rPr>
          <w:rFonts w:ascii="Times New Roman" w:hAnsi="Times New Roman"/>
          <w:sz w:val="24"/>
          <w:szCs w:val="24"/>
        </w:rPr>
        <w:t>;</w:t>
      </w:r>
    </w:p>
    <w:p w:rsidR="009721FC" w:rsidRPr="00A07730" w:rsidRDefault="009721FC" w:rsidP="009721FC">
      <w:pPr>
        <w:pStyle w:val="ListParagraph"/>
        <w:spacing w:after="0" w:line="240" w:lineRule="auto"/>
        <w:ind w:left="0"/>
        <w:jc w:val="both"/>
        <w:rPr>
          <w:rFonts w:ascii="Times New Roman" w:hAnsi="Times New Roman"/>
          <w:sz w:val="24"/>
          <w:szCs w:val="24"/>
        </w:rPr>
      </w:pPr>
      <w:r w:rsidRPr="00A07730">
        <w:rPr>
          <w:rFonts w:ascii="Times New Roman" w:hAnsi="Times New Roman"/>
          <w:sz w:val="24"/>
          <w:szCs w:val="24"/>
        </w:rPr>
        <w:tab/>
        <w:t xml:space="preserve">- </w:t>
      </w:r>
      <w:r w:rsidRPr="00A07730">
        <w:rPr>
          <w:rFonts w:ascii="Times New Roman" w:hAnsi="Times New Roman"/>
          <w:sz w:val="24"/>
          <w:szCs w:val="24"/>
          <w:lang w:val="kk-KZ"/>
        </w:rPr>
        <w:t>айналым прцесіндегі тауарды жоғалту</w:t>
      </w:r>
      <w:r w:rsidRPr="00A07730">
        <w:rPr>
          <w:rFonts w:ascii="Times New Roman" w:hAnsi="Times New Roman"/>
          <w:sz w:val="24"/>
          <w:szCs w:val="24"/>
        </w:rPr>
        <w:t>.</w:t>
      </w:r>
    </w:p>
    <w:p w:rsidR="009721FC" w:rsidRPr="00A07730" w:rsidRDefault="009721FC" w:rsidP="009721FC">
      <w:pPr>
        <w:spacing w:after="0" w:line="240" w:lineRule="auto"/>
        <w:ind w:firstLine="567"/>
        <w:jc w:val="both"/>
        <w:rPr>
          <w:rFonts w:ascii="Times New Roman" w:hAnsi="Times New Roman"/>
          <w:sz w:val="24"/>
          <w:szCs w:val="24"/>
        </w:rPr>
      </w:pPr>
      <w:r w:rsidRPr="00A07730">
        <w:rPr>
          <w:rFonts w:ascii="Times New Roman" w:hAnsi="Times New Roman"/>
          <w:sz w:val="24"/>
          <w:szCs w:val="24"/>
          <w:lang w:val="kk-KZ"/>
        </w:rPr>
        <w:t>Қаржылық қауіп</w:t>
      </w:r>
      <w:r w:rsidRPr="00A07730">
        <w:rPr>
          <w:rFonts w:ascii="Times New Roman" w:hAnsi="Times New Roman"/>
          <w:sz w:val="24"/>
          <w:szCs w:val="24"/>
        </w:rPr>
        <w:t xml:space="preserve"> (</w:t>
      </w:r>
      <w:r w:rsidRPr="00A07730">
        <w:rPr>
          <w:rFonts w:ascii="Times New Roman" w:hAnsi="Times New Roman"/>
          <w:sz w:val="24"/>
          <w:szCs w:val="24"/>
          <w:lang w:val="kk-KZ"/>
        </w:rPr>
        <w:t>фирманың өз қаржылық міндеттерін атқармау қаупі</w:t>
      </w:r>
      <w:r w:rsidRPr="00A07730">
        <w:rPr>
          <w:rFonts w:ascii="Times New Roman" w:hAnsi="Times New Roman"/>
          <w:sz w:val="24"/>
          <w:szCs w:val="24"/>
        </w:rPr>
        <w:t>).</w:t>
      </w:r>
    </w:p>
    <w:p w:rsidR="009721FC" w:rsidRPr="00A07730" w:rsidRDefault="009721FC" w:rsidP="009721FC">
      <w:pPr>
        <w:spacing w:after="0" w:line="240" w:lineRule="auto"/>
        <w:ind w:firstLine="567"/>
        <w:jc w:val="both"/>
        <w:rPr>
          <w:rFonts w:ascii="Times New Roman" w:hAnsi="Times New Roman"/>
          <w:sz w:val="24"/>
          <w:szCs w:val="24"/>
        </w:rPr>
      </w:pPr>
      <w:r w:rsidRPr="00A07730">
        <w:rPr>
          <w:rFonts w:ascii="Times New Roman" w:hAnsi="Times New Roman"/>
          <w:sz w:val="24"/>
          <w:szCs w:val="24"/>
          <w:lang w:val="kk-KZ"/>
        </w:rPr>
        <w:t>Қаржылық қауіптердің пайда болу себептері</w:t>
      </w:r>
      <w:r w:rsidRPr="00A07730">
        <w:rPr>
          <w:rFonts w:ascii="Times New Roman" w:hAnsi="Times New Roman"/>
          <w:sz w:val="24"/>
          <w:szCs w:val="24"/>
        </w:rPr>
        <w:t>:</w:t>
      </w:r>
    </w:p>
    <w:p w:rsidR="009721FC" w:rsidRPr="00A07730" w:rsidRDefault="009721FC" w:rsidP="009721FC">
      <w:pPr>
        <w:spacing w:after="0" w:line="240" w:lineRule="auto"/>
        <w:jc w:val="both"/>
        <w:rPr>
          <w:rFonts w:ascii="Times New Roman" w:hAnsi="Times New Roman"/>
          <w:sz w:val="24"/>
          <w:szCs w:val="24"/>
        </w:rPr>
      </w:pPr>
      <w:r w:rsidRPr="00A07730">
        <w:rPr>
          <w:rFonts w:ascii="Times New Roman" w:hAnsi="Times New Roman"/>
          <w:sz w:val="24"/>
          <w:szCs w:val="24"/>
        </w:rPr>
        <w:tab/>
        <w:t xml:space="preserve">- </w:t>
      </w:r>
      <w:r w:rsidRPr="00A07730">
        <w:rPr>
          <w:rFonts w:ascii="Times New Roman" w:hAnsi="Times New Roman"/>
          <w:sz w:val="24"/>
          <w:szCs w:val="24"/>
          <w:lang w:val="kk-KZ"/>
        </w:rPr>
        <w:t>дебиторлардың ақыны төлемеуі</w:t>
      </w:r>
      <w:r w:rsidRPr="00A07730">
        <w:rPr>
          <w:rFonts w:ascii="Times New Roman" w:hAnsi="Times New Roman"/>
          <w:sz w:val="24"/>
          <w:szCs w:val="24"/>
        </w:rPr>
        <w:t>;</w:t>
      </w:r>
    </w:p>
    <w:p w:rsidR="009721FC" w:rsidRPr="00A07730" w:rsidRDefault="009721FC" w:rsidP="009721FC">
      <w:pPr>
        <w:spacing w:after="0" w:line="240" w:lineRule="auto"/>
        <w:jc w:val="both"/>
        <w:rPr>
          <w:rFonts w:ascii="Times New Roman" w:hAnsi="Times New Roman"/>
          <w:sz w:val="24"/>
          <w:szCs w:val="24"/>
        </w:rPr>
      </w:pPr>
      <w:r w:rsidRPr="00A07730">
        <w:rPr>
          <w:rFonts w:ascii="Times New Roman" w:hAnsi="Times New Roman"/>
          <w:sz w:val="24"/>
          <w:szCs w:val="24"/>
        </w:rPr>
        <w:tab/>
        <w:t xml:space="preserve">- инфляция </w:t>
      </w:r>
      <w:r w:rsidRPr="00A07730">
        <w:rPr>
          <w:rFonts w:ascii="Times New Roman" w:hAnsi="Times New Roman"/>
          <w:sz w:val="24"/>
          <w:szCs w:val="24"/>
          <w:lang w:val="kk-KZ"/>
        </w:rPr>
        <w:t>және</w:t>
      </w:r>
      <w:r w:rsidRPr="00A07730">
        <w:rPr>
          <w:rFonts w:ascii="Times New Roman" w:hAnsi="Times New Roman"/>
          <w:sz w:val="24"/>
          <w:szCs w:val="24"/>
        </w:rPr>
        <w:t xml:space="preserve"> дефляция;</w:t>
      </w:r>
    </w:p>
    <w:p w:rsidR="009721FC" w:rsidRPr="00A07730" w:rsidRDefault="009721FC" w:rsidP="009721FC">
      <w:pPr>
        <w:spacing w:after="0" w:line="240" w:lineRule="auto"/>
        <w:jc w:val="both"/>
        <w:rPr>
          <w:rFonts w:ascii="Times New Roman" w:hAnsi="Times New Roman"/>
          <w:sz w:val="24"/>
          <w:szCs w:val="24"/>
        </w:rPr>
      </w:pPr>
      <w:r w:rsidRPr="00A07730">
        <w:rPr>
          <w:rFonts w:ascii="Times New Roman" w:hAnsi="Times New Roman"/>
          <w:sz w:val="24"/>
          <w:szCs w:val="24"/>
        </w:rPr>
        <w:tab/>
        <w:t xml:space="preserve">- </w:t>
      </w:r>
      <w:r w:rsidRPr="00A07730">
        <w:rPr>
          <w:rFonts w:ascii="Times New Roman" w:hAnsi="Times New Roman"/>
          <w:sz w:val="24"/>
          <w:szCs w:val="24"/>
          <w:lang w:val="kk-KZ"/>
        </w:rPr>
        <w:t>валюта курстарының өзгеруі</w:t>
      </w:r>
      <w:r w:rsidRPr="00A07730">
        <w:rPr>
          <w:rFonts w:ascii="Times New Roman" w:hAnsi="Times New Roman"/>
          <w:sz w:val="24"/>
          <w:szCs w:val="24"/>
        </w:rPr>
        <w:t>.</w:t>
      </w:r>
    </w:p>
    <w:p w:rsidR="009721FC" w:rsidRPr="00A07730" w:rsidRDefault="009721FC" w:rsidP="009721FC">
      <w:pPr>
        <w:spacing w:after="0" w:line="240" w:lineRule="auto"/>
        <w:ind w:firstLine="709"/>
        <w:jc w:val="both"/>
        <w:rPr>
          <w:rFonts w:ascii="Times New Roman" w:hAnsi="Times New Roman"/>
          <w:sz w:val="24"/>
          <w:szCs w:val="24"/>
        </w:rPr>
      </w:pPr>
      <w:r w:rsidRPr="00A07730">
        <w:rPr>
          <w:rFonts w:ascii="Times New Roman" w:hAnsi="Times New Roman"/>
          <w:sz w:val="24"/>
          <w:szCs w:val="24"/>
          <w:lang w:val="kk-KZ"/>
        </w:rPr>
        <w:t>Қауіптердің негізгі пайда болу себептеріне байланысты олар келесі категорияларға бөлінеді</w:t>
      </w:r>
      <w:r w:rsidRPr="00A07730">
        <w:rPr>
          <w:rFonts w:ascii="Times New Roman" w:hAnsi="Times New Roman"/>
          <w:sz w:val="24"/>
          <w:szCs w:val="24"/>
        </w:rPr>
        <w:t>:</w:t>
      </w:r>
    </w:p>
    <w:p w:rsidR="009721FC" w:rsidRPr="00A07730" w:rsidRDefault="009721FC" w:rsidP="009721FC">
      <w:pPr>
        <w:spacing w:after="0" w:line="240" w:lineRule="auto"/>
        <w:ind w:firstLine="709"/>
        <w:jc w:val="both"/>
        <w:rPr>
          <w:rFonts w:ascii="Times New Roman" w:hAnsi="Times New Roman"/>
          <w:sz w:val="24"/>
          <w:szCs w:val="24"/>
        </w:rPr>
      </w:pPr>
      <w:r w:rsidRPr="00A07730">
        <w:rPr>
          <w:rFonts w:ascii="Times New Roman" w:hAnsi="Times New Roman"/>
          <w:sz w:val="24"/>
          <w:szCs w:val="24"/>
        </w:rPr>
        <w:t>- т</w:t>
      </w:r>
      <w:r w:rsidRPr="00A07730">
        <w:rPr>
          <w:rFonts w:ascii="Times New Roman" w:hAnsi="Times New Roman"/>
          <w:sz w:val="24"/>
          <w:szCs w:val="24"/>
          <w:lang w:val="kk-KZ"/>
        </w:rPr>
        <w:t>абиғи</w:t>
      </w:r>
      <w:r w:rsidRPr="00A07730">
        <w:rPr>
          <w:rFonts w:ascii="Times New Roman" w:hAnsi="Times New Roman"/>
          <w:sz w:val="24"/>
          <w:szCs w:val="24"/>
        </w:rPr>
        <w:t>-</w:t>
      </w:r>
      <w:r w:rsidRPr="00A07730">
        <w:rPr>
          <w:rFonts w:ascii="Times New Roman" w:hAnsi="Times New Roman"/>
          <w:sz w:val="24"/>
          <w:szCs w:val="24"/>
          <w:lang w:val="kk-KZ"/>
        </w:rPr>
        <w:t>кәдімгі қауіптер (табиғи апаттарының күштерінің қауіптері):</w:t>
      </w:r>
    </w:p>
    <w:p w:rsidR="009721FC" w:rsidRPr="00A07730" w:rsidRDefault="009721FC" w:rsidP="009721FC">
      <w:pPr>
        <w:numPr>
          <w:ilvl w:val="0"/>
          <w:numId w:val="3"/>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lang w:val="kk-KZ"/>
        </w:rPr>
        <w:t>Экологиялық қауіптер</w:t>
      </w:r>
      <w:r w:rsidRPr="00A07730">
        <w:rPr>
          <w:rFonts w:ascii="Times New Roman" w:hAnsi="Times New Roman"/>
          <w:sz w:val="24"/>
          <w:szCs w:val="24"/>
        </w:rPr>
        <w:t xml:space="preserve"> (</w:t>
      </w:r>
      <w:r w:rsidRPr="00A07730">
        <w:rPr>
          <w:rFonts w:ascii="Times New Roman" w:hAnsi="Times New Roman"/>
          <w:sz w:val="24"/>
          <w:szCs w:val="24"/>
          <w:lang w:val="kk-KZ"/>
        </w:rPr>
        <w:t>қоршаған ортаға келтірілген зиян үшін азаматтық жауапкершілік туындаудың қауіптері)</w:t>
      </w:r>
      <w:r w:rsidRPr="00A07730">
        <w:rPr>
          <w:rFonts w:ascii="Times New Roman" w:hAnsi="Times New Roman"/>
          <w:sz w:val="24"/>
          <w:szCs w:val="24"/>
        </w:rPr>
        <w:t>;</w:t>
      </w:r>
    </w:p>
    <w:p w:rsidR="009721FC" w:rsidRPr="00A07730" w:rsidRDefault="009721FC" w:rsidP="009721FC">
      <w:pPr>
        <w:numPr>
          <w:ilvl w:val="0"/>
          <w:numId w:val="3"/>
        </w:numPr>
        <w:spacing w:after="0" w:line="240" w:lineRule="auto"/>
        <w:ind w:left="0" w:firstLine="709"/>
        <w:jc w:val="both"/>
        <w:rPr>
          <w:rFonts w:ascii="Times New Roman" w:hAnsi="Times New Roman"/>
          <w:sz w:val="24"/>
          <w:szCs w:val="24"/>
        </w:rPr>
      </w:pPr>
      <w:proofErr w:type="spellStart"/>
      <w:r w:rsidRPr="00A07730">
        <w:rPr>
          <w:rFonts w:ascii="Times New Roman" w:hAnsi="Times New Roman"/>
          <w:sz w:val="24"/>
          <w:szCs w:val="24"/>
        </w:rPr>
        <w:t>Полити</w:t>
      </w:r>
      <w:proofErr w:type="spellEnd"/>
      <w:r w:rsidRPr="00A07730">
        <w:rPr>
          <w:rFonts w:ascii="Times New Roman" w:hAnsi="Times New Roman"/>
          <w:sz w:val="24"/>
          <w:szCs w:val="24"/>
          <w:lang w:val="kk-KZ"/>
        </w:rPr>
        <w:t>калық қауіптер;</w:t>
      </w:r>
    </w:p>
    <w:p w:rsidR="009721FC" w:rsidRPr="00A07730" w:rsidRDefault="009721FC" w:rsidP="009721FC">
      <w:pPr>
        <w:numPr>
          <w:ilvl w:val="0"/>
          <w:numId w:val="3"/>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rPr>
        <w:t>Транспорт</w:t>
      </w:r>
      <w:r w:rsidRPr="00A07730">
        <w:rPr>
          <w:rFonts w:ascii="Times New Roman" w:hAnsi="Times New Roman"/>
          <w:sz w:val="24"/>
          <w:szCs w:val="24"/>
          <w:lang w:val="kk-KZ"/>
        </w:rPr>
        <w:t>тық қауіптер;</w:t>
      </w:r>
    </w:p>
    <w:p w:rsidR="009721FC" w:rsidRPr="00A07730" w:rsidRDefault="009721FC" w:rsidP="009721FC">
      <w:pPr>
        <w:numPr>
          <w:ilvl w:val="0"/>
          <w:numId w:val="3"/>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lang w:val="kk-KZ"/>
        </w:rPr>
        <w:t>Мүліктік қауіптер;</w:t>
      </w:r>
    </w:p>
    <w:p w:rsidR="009721FC" w:rsidRPr="00A07730" w:rsidRDefault="009721FC" w:rsidP="009721FC">
      <w:pPr>
        <w:numPr>
          <w:ilvl w:val="0"/>
          <w:numId w:val="3"/>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lang w:val="kk-KZ"/>
        </w:rPr>
        <w:t>Сауда қауіптері;</w:t>
      </w:r>
    </w:p>
    <w:p w:rsidR="009721FC" w:rsidRPr="00A07730" w:rsidRDefault="009721FC" w:rsidP="009721FC">
      <w:pPr>
        <w:spacing w:after="0" w:line="240" w:lineRule="auto"/>
        <w:ind w:firstLine="709"/>
        <w:jc w:val="both"/>
        <w:rPr>
          <w:rFonts w:ascii="Times New Roman" w:hAnsi="Times New Roman"/>
          <w:sz w:val="24"/>
          <w:szCs w:val="24"/>
        </w:rPr>
      </w:pPr>
      <w:r w:rsidRPr="00A07730">
        <w:rPr>
          <w:rFonts w:ascii="Times New Roman" w:hAnsi="Times New Roman"/>
          <w:sz w:val="24"/>
          <w:szCs w:val="24"/>
          <w:lang w:val="kk-KZ"/>
        </w:rPr>
        <w:t>Ақшамен байланысты қауіптер</w:t>
      </w:r>
      <w:r w:rsidRPr="00A07730">
        <w:rPr>
          <w:rFonts w:ascii="Times New Roman" w:hAnsi="Times New Roman"/>
          <w:sz w:val="24"/>
          <w:szCs w:val="24"/>
        </w:rPr>
        <w:t>:</w:t>
      </w:r>
    </w:p>
    <w:p w:rsidR="009721FC" w:rsidRPr="00A07730" w:rsidRDefault="009721FC" w:rsidP="009721FC">
      <w:pPr>
        <w:numPr>
          <w:ilvl w:val="0"/>
          <w:numId w:val="4"/>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lang w:val="kk-KZ"/>
        </w:rPr>
        <w:t>Дағдарыстық қауіптер</w:t>
      </w:r>
      <w:r w:rsidRPr="00A07730">
        <w:rPr>
          <w:rFonts w:ascii="Times New Roman" w:hAnsi="Times New Roman"/>
          <w:sz w:val="24"/>
          <w:szCs w:val="24"/>
        </w:rPr>
        <w:t xml:space="preserve"> (</w:t>
      </w:r>
      <w:r w:rsidRPr="00A07730">
        <w:rPr>
          <w:rFonts w:ascii="Times New Roman" w:hAnsi="Times New Roman"/>
          <w:sz w:val="24"/>
          <w:szCs w:val="24"/>
          <w:lang w:val="kk-KZ"/>
        </w:rPr>
        <w:t>ақшаның құнының төмендеу қауіптері, салдарынан кәсіпкер айтарлық тай шығынғы түседі</w:t>
      </w:r>
      <w:r w:rsidRPr="00A07730">
        <w:rPr>
          <w:rFonts w:ascii="Times New Roman" w:hAnsi="Times New Roman"/>
          <w:sz w:val="24"/>
          <w:szCs w:val="24"/>
        </w:rPr>
        <w:t>);</w:t>
      </w:r>
    </w:p>
    <w:p w:rsidR="009721FC" w:rsidRPr="00A07730" w:rsidRDefault="009721FC" w:rsidP="009721FC">
      <w:pPr>
        <w:numPr>
          <w:ilvl w:val="0"/>
          <w:numId w:val="4"/>
        </w:numPr>
        <w:spacing w:after="0" w:line="240" w:lineRule="auto"/>
        <w:ind w:left="0" w:firstLine="709"/>
        <w:jc w:val="both"/>
        <w:rPr>
          <w:rFonts w:ascii="Times New Roman" w:hAnsi="Times New Roman"/>
          <w:sz w:val="24"/>
          <w:szCs w:val="24"/>
        </w:rPr>
      </w:pPr>
      <w:proofErr w:type="spellStart"/>
      <w:r w:rsidRPr="00A07730">
        <w:rPr>
          <w:rFonts w:ascii="Times New Roman" w:hAnsi="Times New Roman"/>
          <w:sz w:val="24"/>
          <w:szCs w:val="24"/>
        </w:rPr>
        <w:t>Дефляцион</w:t>
      </w:r>
      <w:proofErr w:type="spellEnd"/>
      <w:r w:rsidRPr="00A07730">
        <w:rPr>
          <w:rFonts w:ascii="Times New Roman" w:hAnsi="Times New Roman"/>
          <w:sz w:val="24"/>
          <w:szCs w:val="24"/>
          <w:lang w:val="kk-KZ"/>
        </w:rPr>
        <w:t>ды қауіптер</w:t>
      </w:r>
      <w:r w:rsidRPr="00A07730">
        <w:rPr>
          <w:rFonts w:ascii="Times New Roman" w:hAnsi="Times New Roman"/>
          <w:sz w:val="24"/>
          <w:szCs w:val="24"/>
        </w:rPr>
        <w:t xml:space="preserve"> (</w:t>
      </w:r>
      <w:r w:rsidRPr="00A07730">
        <w:rPr>
          <w:rFonts w:ascii="Times New Roman" w:hAnsi="Times New Roman"/>
          <w:sz w:val="24"/>
          <w:szCs w:val="24"/>
          <w:lang w:val="kk-KZ"/>
        </w:rPr>
        <w:t>баға мен пайданың төмендеу қаупі</w:t>
      </w:r>
      <w:r w:rsidRPr="00A07730">
        <w:rPr>
          <w:rFonts w:ascii="Times New Roman" w:hAnsi="Times New Roman"/>
          <w:sz w:val="24"/>
          <w:szCs w:val="24"/>
        </w:rPr>
        <w:t>);</w:t>
      </w:r>
    </w:p>
    <w:p w:rsidR="009721FC" w:rsidRPr="00A07730" w:rsidRDefault="009721FC" w:rsidP="009721FC">
      <w:pPr>
        <w:numPr>
          <w:ilvl w:val="0"/>
          <w:numId w:val="4"/>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rPr>
        <w:t>Валют</w:t>
      </w:r>
      <w:r w:rsidRPr="00A07730">
        <w:rPr>
          <w:rFonts w:ascii="Times New Roman" w:hAnsi="Times New Roman"/>
          <w:sz w:val="24"/>
          <w:szCs w:val="24"/>
          <w:lang w:val="kk-KZ"/>
        </w:rPr>
        <w:t xml:space="preserve">алық қауіптер </w:t>
      </w:r>
      <w:r w:rsidRPr="00A07730">
        <w:rPr>
          <w:rFonts w:ascii="Times New Roman" w:hAnsi="Times New Roman"/>
          <w:sz w:val="24"/>
          <w:szCs w:val="24"/>
        </w:rPr>
        <w:t>(</w:t>
      </w:r>
      <w:r w:rsidRPr="00A07730">
        <w:rPr>
          <w:rFonts w:ascii="Times New Roman" w:hAnsi="Times New Roman"/>
          <w:sz w:val="24"/>
          <w:szCs w:val="24"/>
          <w:lang w:val="kk-KZ"/>
        </w:rPr>
        <w:t>валюта ағымдарының өзгеру қаупі</w:t>
      </w:r>
      <w:r w:rsidRPr="00A07730">
        <w:rPr>
          <w:rFonts w:ascii="Times New Roman" w:hAnsi="Times New Roman"/>
          <w:sz w:val="24"/>
          <w:szCs w:val="24"/>
        </w:rPr>
        <w:t xml:space="preserve">). </w:t>
      </w:r>
      <w:r w:rsidRPr="00A07730">
        <w:rPr>
          <w:rFonts w:ascii="Times New Roman" w:hAnsi="Times New Roman"/>
          <w:sz w:val="24"/>
          <w:szCs w:val="24"/>
          <w:lang w:val="kk-KZ"/>
        </w:rPr>
        <w:t>Спекулятивтіге жатады, себебі бір жақ шығынғы ұшырағанда, екінші жақ пайда табады.</w:t>
      </w:r>
      <w:r w:rsidRPr="00A07730">
        <w:rPr>
          <w:rFonts w:ascii="Times New Roman" w:hAnsi="Times New Roman"/>
          <w:sz w:val="24"/>
          <w:szCs w:val="24"/>
        </w:rPr>
        <w:t xml:space="preserve"> </w:t>
      </w:r>
    </w:p>
    <w:p w:rsidR="009721FC" w:rsidRPr="00A07730" w:rsidRDefault="009721FC" w:rsidP="009721FC">
      <w:pPr>
        <w:spacing w:after="0" w:line="240" w:lineRule="auto"/>
        <w:ind w:firstLine="709"/>
        <w:jc w:val="both"/>
        <w:rPr>
          <w:rFonts w:ascii="Times New Roman" w:hAnsi="Times New Roman"/>
          <w:sz w:val="24"/>
          <w:szCs w:val="24"/>
        </w:rPr>
      </w:pPr>
      <w:proofErr w:type="spellStart"/>
      <w:r w:rsidRPr="00A07730">
        <w:rPr>
          <w:rFonts w:ascii="Times New Roman" w:hAnsi="Times New Roman"/>
          <w:sz w:val="24"/>
          <w:szCs w:val="24"/>
        </w:rPr>
        <w:lastRenderedPageBreak/>
        <w:t>Инвестици</w:t>
      </w:r>
      <w:proofErr w:type="spellEnd"/>
      <w:r w:rsidRPr="00A07730">
        <w:rPr>
          <w:rFonts w:ascii="Times New Roman" w:hAnsi="Times New Roman"/>
          <w:sz w:val="24"/>
          <w:szCs w:val="24"/>
          <w:lang w:val="kk-KZ"/>
        </w:rPr>
        <w:t>лық қауіптер келесі топшаларды қамтиды:</w:t>
      </w:r>
    </w:p>
    <w:p w:rsidR="009721FC" w:rsidRPr="00A07730" w:rsidRDefault="009721FC" w:rsidP="009721FC">
      <w:pPr>
        <w:numPr>
          <w:ilvl w:val="0"/>
          <w:numId w:val="5"/>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lang w:val="kk-KZ"/>
        </w:rPr>
        <w:t>Жіберіп алған пайда қаупі</w:t>
      </w:r>
      <w:r w:rsidRPr="00A07730">
        <w:rPr>
          <w:rFonts w:ascii="Times New Roman" w:hAnsi="Times New Roman"/>
          <w:sz w:val="24"/>
          <w:szCs w:val="24"/>
        </w:rPr>
        <w:t xml:space="preserve"> </w:t>
      </w:r>
    </w:p>
    <w:p w:rsidR="009721FC" w:rsidRPr="00A07730" w:rsidRDefault="009721FC" w:rsidP="009721FC">
      <w:pPr>
        <w:numPr>
          <w:ilvl w:val="0"/>
          <w:numId w:val="5"/>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lang w:val="kk-KZ"/>
        </w:rPr>
        <w:t>Пайданың төмендеу қаупі.</w:t>
      </w:r>
    </w:p>
    <w:p w:rsidR="009721FC" w:rsidRPr="00A07730" w:rsidRDefault="009721FC" w:rsidP="009721FC">
      <w:pPr>
        <w:spacing w:after="0" w:line="240" w:lineRule="auto"/>
        <w:ind w:firstLine="709"/>
        <w:jc w:val="both"/>
        <w:rPr>
          <w:rFonts w:ascii="Times New Roman" w:hAnsi="Times New Roman"/>
          <w:sz w:val="24"/>
          <w:szCs w:val="24"/>
        </w:rPr>
      </w:pPr>
      <w:r w:rsidRPr="00A07730">
        <w:rPr>
          <w:rFonts w:ascii="Times New Roman" w:hAnsi="Times New Roman"/>
          <w:sz w:val="24"/>
          <w:szCs w:val="24"/>
          <w:lang w:val="kk-KZ"/>
        </w:rPr>
        <w:t>Бұл қауіптер өз кезегінде келесілерге бөлінеді:</w:t>
      </w:r>
    </w:p>
    <w:p w:rsidR="009721FC" w:rsidRPr="00A07730" w:rsidRDefault="009721FC" w:rsidP="009721FC">
      <w:pPr>
        <w:spacing w:after="0" w:line="240" w:lineRule="auto"/>
        <w:ind w:firstLine="567"/>
        <w:jc w:val="both"/>
        <w:rPr>
          <w:rFonts w:ascii="Times New Roman" w:hAnsi="Times New Roman"/>
          <w:sz w:val="24"/>
          <w:szCs w:val="24"/>
        </w:rPr>
      </w:pPr>
      <w:r w:rsidRPr="00A07730">
        <w:rPr>
          <w:rFonts w:ascii="Times New Roman" w:hAnsi="Times New Roman"/>
          <w:sz w:val="24"/>
          <w:szCs w:val="24"/>
          <w:lang w:val="kk-KZ"/>
        </w:rPr>
        <w:t>Берілген несиелерге төленетін қаржыға пайыздық мөлшерлеменің жоғарылау қауіптері</w:t>
      </w:r>
      <w:r w:rsidRPr="00A07730">
        <w:rPr>
          <w:rFonts w:ascii="Times New Roman" w:hAnsi="Times New Roman"/>
          <w:sz w:val="24"/>
          <w:szCs w:val="24"/>
        </w:rPr>
        <w:t>;</w:t>
      </w:r>
    </w:p>
    <w:p w:rsidR="009721FC" w:rsidRPr="00A07730" w:rsidRDefault="009721FC" w:rsidP="009721FC">
      <w:pPr>
        <w:spacing w:after="0" w:line="240" w:lineRule="auto"/>
        <w:ind w:firstLine="709"/>
        <w:jc w:val="both"/>
        <w:rPr>
          <w:rFonts w:ascii="Times New Roman" w:hAnsi="Times New Roman"/>
          <w:sz w:val="24"/>
          <w:szCs w:val="24"/>
        </w:rPr>
      </w:pPr>
      <w:proofErr w:type="spellStart"/>
      <w:r w:rsidRPr="00A07730">
        <w:rPr>
          <w:rFonts w:ascii="Times New Roman" w:hAnsi="Times New Roman"/>
          <w:sz w:val="24"/>
          <w:szCs w:val="24"/>
        </w:rPr>
        <w:t>Коммер</w:t>
      </w:r>
      <w:proofErr w:type="spellEnd"/>
      <w:r w:rsidRPr="00A07730">
        <w:rPr>
          <w:rFonts w:ascii="Times New Roman" w:hAnsi="Times New Roman"/>
          <w:sz w:val="24"/>
          <w:szCs w:val="24"/>
          <w:lang w:val="kk-KZ"/>
        </w:rPr>
        <w:t xml:space="preserve">циялық қауіптер </w:t>
      </w:r>
      <w:r w:rsidRPr="00A07730">
        <w:rPr>
          <w:rFonts w:ascii="Times New Roman" w:hAnsi="Times New Roman"/>
          <w:sz w:val="24"/>
          <w:szCs w:val="24"/>
        </w:rPr>
        <w:t xml:space="preserve">– </w:t>
      </w:r>
      <w:r w:rsidRPr="00A07730">
        <w:rPr>
          <w:rFonts w:ascii="Times New Roman" w:hAnsi="Times New Roman"/>
          <w:sz w:val="24"/>
          <w:szCs w:val="24"/>
          <w:lang w:val="kk-KZ"/>
        </w:rPr>
        <w:t>кәсіпкер сатып алған тауар мен қызметтерді өндіру процесі барысында туындаған қаіптер.</w:t>
      </w:r>
      <w:r w:rsidRPr="00A07730">
        <w:rPr>
          <w:rFonts w:ascii="Times New Roman" w:hAnsi="Times New Roman"/>
          <w:sz w:val="24"/>
          <w:szCs w:val="24"/>
        </w:rPr>
        <w:t xml:space="preserve"> </w:t>
      </w:r>
    </w:p>
    <w:p w:rsidR="009721FC" w:rsidRPr="00A07730" w:rsidRDefault="009721FC" w:rsidP="009721FC">
      <w:pPr>
        <w:spacing w:after="0" w:line="240" w:lineRule="auto"/>
        <w:ind w:firstLine="709"/>
        <w:jc w:val="both"/>
        <w:rPr>
          <w:rFonts w:ascii="Times New Roman" w:hAnsi="Times New Roman"/>
          <w:sz w:val="24"/>
          <w:szCs w:val="24"/>
        </w:rPr>
      </w:pPr>
      <w:proofErr w:type="spellStart"/>
      <w:r w:rsidRPr="00A07730">
        <w:rPr>
          <w:rFonts w:ascii="Times New Roman" w:hAnsi="Times New Roman"/>
          <w:sz w:val="24"/>
          <w:szCs w:val="24"/>
        </w:rPr>
        <w:t>Коммер</w:t>
      </w:r>
      <w:proofErr w:type="spellEnd"/>
      <w:r w:rsidRPr="00A07730">
        <w:rPr>
          <w:rFonts w:ascii="Times New Roman" w:hAnsi="Times New Roman"/>
          <w:sz w:val="24"/>
          <w:szCs w:val="24"/>
          <w:lang w:val="kk-KZ"/>
        </w:rPr>
        <w:t>циялық қауіптер тауарды өндіру мен сатға байланысты қауіптерді қамтиды:</w:t>
      </w:r>
      <w:r w:rsidRPr="00A07730">
        <w:rPr>
          <w:rFonts w:ascii="Times New Roman" w:hAnsi="Times New Roman"/>
          <w:sz w:val="24"/>
          <w:szCs w:val="24"/>
        </w:rPr>
        <w:t xml:space="preserve"> </w:t>
      </w:r>
    </w:p>
    <w:p w:rsidR="009721FC" w:rsidRPr="00A07730" w:rsidRDefault="009721FC" w:rsidP="009721FC">
      <w:pPr>
        <w:numPr>
          <w:ilvl w:val="0"/>
          <w:numId w:val="6"/>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lang w:val="kk-KZ"/>
        </w:rPr>
        <w:t>Тауарды тасымалдау</w:t>
      </w:r>
      <w:r w:rsidRPr="00A07730">
        <w:rPr>
          <w:rFonts w:ascii="Times New Roman" w:hAnsi="Times New Roman"/>
          <w:sz w:val="24"/>
          <w:szCs w:val="24"/>
        </w:rPr>
        <w:t xml:space="preserve"> (транспорт</w:t>
      </w:r>
      <w:r w:rsidRPr="00A07730">
        <w:rPr>
          <w:rFonts w:ascii="Times New Roman" w:hAnsi="Times New Roman"/>
          <w:sz w:val="24"/>
          <w:szCs w:val="24"/>
          <w:lang w:val="kk-KZ"/>
        </w:rPr>
        <w:t>тық</w:t>
      </w:r>
      <w:r w:rsidRPr="00A07730">
        <w:rPr>
          <w:rFonts w:ascii="Times New Roman" w:hAnsi="Times New Roman"/>
          <w:sz w:val="24"/>
          <w:szCs w:val="24"/>
        </w:rPr>
        <w:t>);</w:t>
      </w:r>
    </w:p>
    <w:p w:rsidR="009721FC" w:rsidRPr="00A07730" w:rsidRDefault="009721FC" w:rsidP="009721FC">
      <w:pPr>
        <w:numPr>
          <w:ilvl w:val="0"/>
          <w:numId w:val="6"/>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lang w:val="kk-KZ"/>
        </w:rPr>
        <w:t>Тауарды  сатушымен қабылдап алу</w:t>
      </w:r>
      <w:r w:rsidRPr="00A07730">
        <w:rPr>
          <w:rFonts w:ascii="Times New Roman" w:hAnsi="Times New Roman"/>
          <w:sz w:val="24"/>
          <w:szCs w:val="24"/>
        </w:rPr>
        <w:t xml:space="preserve"> (</w:t>
      </w:r>
      <w:r w:rsidRPr="00A07730">
        <w:rPr>
          <w:rFonts w:ascii="Times New Roman" w:hAnsi="Times New Roman"/>
          <w:sz w:val="24"/>
          <w:szCs w:val="24"/>
          <w:lang w:val="kk-KZ"/>
        </w:rPr>
        <w:t>қызметтерді</w:t>
      </w:r>
      <w:r w:rsidRPr="00A07730">
        <w:rPr>
          <w:rFonts w:ascii="Times New Roman" w:hAnsi="Times New Roman"/>
          <w:sz w:val="24"/>
          <w:szCs w:val="24"/>
        </w:rPr>
        <w:t>);</w:t>
      </w:r>
    </w:p>
    <w:p w:rsidR="009721FC" w:rsidRPr="00A07730" w:rsidRDefault="009721FC" w:rsidP="009721FC">
      <w:pPr>
        <w:spacing w:after="0" w:line="240" w:lineRule="auto"/>
        <w:ind w:left="709"/>
        <w:jc w:val="both"/>
        <w:rPr>
          <w:rFonts w:ascii="Times New Roman" w:hAnsi="Times New Roman"/>
          <w:sz w:val="24"/>
          <w:szCs w:val="24"/>
        </w:rPr>
      </w:pPr>
    </w:p>
    <w:bookmarkStart w:id="5" w:name="_MON_1422867861"/>
    <w:bookmarkStart w:id="6" w:name="_MON_1504804718"/>
    <w:bookmarkEnd w:id="5"/>
    <w:bookmarkEnd w:id="6"/>
    <w:p w:rsidR="009721FC" w:rsidRPr="00A07730" w:rsidRDefault="009721FC" w:rsidP="009721FC">
      <w:pPr>
        <w:spacing w:after="0" w:line="240" w:lineRule="auto"/>
        <w:ind w:firstLine="567"/>
        <w:jc w:val="both"/>
        <w:rPr>
          <w:rFonts w:ascii="Times New Roman" w:hAnsi="Times New Roman"/>
          <w:sz w:val="24"/>
          <w:szCs w:val="24"/>
        </w:rPr>
      </w:pPr>
      <w:r w:rsidRPr="00A07730">
        <w:rPr>
          <w:rFonts w:ascii="Times New Roman" w:hAnsi="Times New Roman"/>
          <w:sz w:val="24"/>
          <w:szCs w:val="24"/>
        </w:rPr>
        <w:object w:dxaOrig="11115" w:dyaOrig="102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1pt;height:374.25pt" o:ole="" fillcolor="window">
            <v:imagedata r:id="rId5" o:title=""/>
          </v:shape>
          <o:OLEObject Type="Embed" ProgID="Word.Picture.8" ShapeID="_x0000_i1025" DrawAspect="Content" ObjectID="_1661962755" r:id="rId6"/>
        </w:object>
      </w:r>
      <w:r w:rsidRPr="00A07730">
        <w:rPr>
          <w:rFonts w:ascii="Times New Roman" w:hAnsi="Times New Roman"/>
          <w:sz w:val="24"/>
          <w:szCs w:val="24"/>
        </w:rPr>
        <w:t xml:space="preserve"> </w:t>
      </w:r>
      <w:r w:rsidRPr="00A07730">
        <w:rPr>
          <w:rFonts w:ascii="Times New Roman" w:hAnsi="Times New Roman"/>
          <w:sz w:val="24"/>
          <w:szCs w:val="24"/>
          <w:lang w:val="kk-KZ"/>
        </w:rPr>
        <w:t>Сатып алушының өтеуге қабілеттілігі</w:t>
      </w:r>
      <w:r w:rsidRPr="00A07730">
        <w:rPr>
          <w:rFonts w:ascii="Times New Roman" w:hAnsi="Times New Roman"/>
          <w:sz w:val="24"/>
          <w:szCs w:val="24"/>
        </w:rPr>
        <w:t>;</w:t>
      </w:r>
    </w:p>
    <w:p w:rsidR="009721FC" w:rsidRPr="00A07730" w:rsidRDefault="009721FC" w:rsidP="009721FC">
      <w:pPr>
        <w:numPr>
          <w:ilvl w:val="0"/>
          <w:numId w:val="6"/>
        </w:numPr>
        <w:spacing w:after="0" w:line="240" w:lineRule="auto"/>
        <w:ind w:left="0" w:firstLine="709"/>
        <w:jc w:val="both"/>
        <w:rPr>
          <w:rFonts w:ascii="Times New Roman" w:hAnsi="Times New Roman"/>
          <w:sz w:val="24"/>
          <w:szCs w:val="24"/>
        </w:rPr>
      </w:pPr>
      <w:r w:rsidRPr="00A07730">
        <w:rPr>
          <w:rFonts w:ascii="Times New Roman" w:hAnsi="Times New Roman"/>
          <w:sz w:val="24"/>
          <w:szCs w:val="24"/>
        </w:rPr>
        <w:t>форс – мажор</w:t>
      </w:r>
      <w:r w:rsidRPr="00A07730">
        <w:rPr>
          <w:rFonts w:ascii="Times New Roman" w:hAnsi="Times New Roman"/>
          <w:sz w:val="24"/>
          <w:szCs w:val="24"/>
          <w:lang w:val="kk-KZ"/>
        </w:rPr>
        <w:t>лық жағдайлар</w:t>
      </w:r>
      <w:r w:rsidRPr="00A07730">
        <w:rPr>
          <w:rFonts w:ascii="Times New Roman" w:hAnsi="Times New Roman"/>
          <w:sz w:val="24"/>
          <w:szCs w:val="24"/>
        </w:rPr>
        <w:t>.</w:t>
      </w:r>
    </w:p>
    <w:p w:rsidR="009721FC" w:rsidRPr="00A07730" w:rsidRDefault="009721FC" w:rsidP="009721FC">
      <w:pPr>
        <w:pStyle w:val="a3"/>
        <w:spacing w:before="0" w:beforeAutospacing="0" w:after="0" w:afterAutospacing="0"/>
        <w:ind w:firstLine="720"/>
        <w:jc w:val="both"/>
        <w:rPr>
          <w:lang w:val="kk-KZ"/>
        </w:rPr>
      </w:pPr>
      <w:r w:rsidRPr="00A07730">
        <w:rPr>
          <w:lang w:val="kk-KZ"/>
        </w:rPr>
        <w:t>Қазақстанның экономикалық қауіпсіздігін сақтау және қамтамасыз ету саласында мемлекеттік саясаттың жалпы стратегиясы мен приоритетті бағыттарын анықтауға мүмкіндік береді.</w:t>
      </w:r>
    </w:p>
    <w:p w:rsidR="009721FC" w:rsidRPr="00A07730" w:rsidRDefault="009721FC" w:rsidP="009721FC">
      <w:pPr>
        <w:pStyle w:val="a3"/>
        <w:spacing w:before="0" w:beforeAutospacing="0" w:after="0" w:afterAutospacing="0"/>
        <w:ind w:firstLine="720"/>
        <w:jc w:val="both"/>
        <w:rPr>
          <w:lang w:val="kk-KZ"/>
        </w:rPr>
      </w:pPr>
      <w:r w:rsidRPr="00A07730">
        <w:rPr>
          <w:lang w:val="kk-KZ"/>
        </w:rPr>
        <w:t>Жалпы ма мағынада, экономикалық қауіпсіздік дегеніміз- оның тұрақты дамуын, қауіпсіздігін, қоғамдық және мемлекеттік дамуы үшін әлеуметтік – экономикалық жағдайының адекватты деңгейін қамтамасыз ететін экономикалық жүйенің күйі.</w:t>
      </w:r>
    </w:p>
    <w:p w:rsidR="009721FC" w:rsidRPr="00A07730" w:rsidRDefault="009721FC" w:rsidP="009721FC">
      <w:pPr>
        <w:pStyle w:val="a3"/>
        <w:spacing w:before="0" w:beforeAutospacing="0" w:after="0" w:afterAutospacing="0"/>
        <w:ind w:firstLine="720"/>
        <w:jc w:val="both"/>
        <w:rPr>
          <w:lang w:val="kk-KZ"/>
        </w:rPr>
      </w:pPr>
      <w:r w:rsidRPr="00A07730">
        <w:rPr>
          <w:lang w:val="kk-KZ"/>
        </w:rPr>
        <w:t>Экономикалық қауіпсіздік терминдерінде жиі қауіп – қатер факторлары қолданылаы.. Қазақстанның экономикалық қауіпсіздік дамуының аса мүмкін қауіп қатерлеріне жататын Қазақстанның экономкикалық даму әркелкілігінің жоғарлау қауіптері. Қауіп – қатерлеріне жататын Қазақстан аймақтарының әлеуметтік – экономикалық даму әркелкілігінің жоғарлау қауіптері. Қауіп қатерлердіің маңызды факторлары:</w:t>
      </w:r>
    </w:p>
    <w:p w:rsidR="009721FC" w:rsidRPr="00A07730" w:rsidRDefault="009721FC" w:rsidP="009721FC">
      <w:pPr>
        <w:pStyle w:val="a3"/>
        <w:spacing w:before="0" w:beforeAutospacing="0" w:after="0" w:afterAutospacing="0"/>
        <w:ind w:firstLine="720"/>
        <w:jc w:val="both"/>
        <w:rPr>
          <w:lang w:val="kk-KZ"/>
        </w:rPr>
      </w:pPr>
      <w:r w:rsidRPr="00A07730">
        <w:rPr>
          <w:lang w:val="kk-KZ"/>
        </w:rPr>
        <w:lastRenderedPageBreak/>
        <w:t>- аймақтар дамуының әлеуметтік</w:t>
      </w:r>
    </w:p>
    <w:p w:rsidR="009721FC" w:rsidRPr="00A07730" w:rsidRDefault="009721FC" w:rsidP="009721FC">
      <w:pPr>
        <w:pStyle w:val="a3"/>
        <w:spacing w:before="0" w:beforeAutospacing="0" w:after="0" w:afterAutospacing="0"/>
        <w:ind w:firstLine="720"/>
        <w:jc w:val="both"/>
        <w:rPr>
          <w:lang w:val="kk-KZ"/>
        </w:rPr>
      </w:pPr>
      <w:r w:rsidRPr="00A07730">
        <w:rPr>
          <w:lang w:val="kk-KZ"/>
        </w:rPr>
        <w:t>– экономикалық деңгейінде объективті бар айырмашылықтар, өнеркәсіп өндірісіндегі құрылымдық өзгерістер фонында экономикалық қатынастарда депрессиялық, дағдарысты, артта қалған аудандардың болуы:</w:t>
      </w:r>
    </w:p>
    <w:p w:rsidR="009721FC" w:rsidRPr="00A07730" w:rsidRDefault="009721FC" w:rsidP="009721FC">
      <w:pPr>
        <w:pStyle w:val="a3"/>
        <w:spacing w:before="0" w:beforeAutospacing="0" w:after="0" w:afterAutospacing="0"/>
        <w:ind w:firstLine="720"/>
        <w:jc w:val="both"/>
        <w:rPr>
          <w:lang w:val="kk-KZ"/>
        </w:rPr>
      </w:pPr>
      <w:r w:rsidRPr="00A07730">
        <w:rPr>
          <w:lang w:val="kk-KZ"/>
        </w:rPr>
        <w:t>- Қазақстанның жеке қалаларының кәсіпорындары арасында өндірістік- техникалық байланыстардың бұзылуы;</w:t>
      </w:r>
    </w:p>
    <w:p w:rsidR="009721FC" w:rsidRPr="00A07730" w:rsidRDefault="009721FC" w:rsidP="009721FC">
      <w:pPr>
        <w:pStyle w:val="a3"/>
        <w:spacing w:before="0" w:beforeAutospacing="0" w:after="0" w:afterAutospacing="0"/>
        <w:ind w:firstLine="720"/>
        <w:jc w:val="both"/>
        <w:rPr>
          <w:lang w:val="kk-KZ"/>
        </w:rPr>
      </w:pPr>
      <w:r w:rsidRPr="00A07730">
        <w:rPr>
          <w:lang w:val="kk-KZ"/>
        </w:rPr>
        <w:t>- ҚР жеке аймақтарының арасында жан басына шаққандағы ұлттық табысты өндіру деңгейінде алшақтықтың үлкеюі;</w:t>
      </w:r>
    </w:p>
    <w:p w:rsidR="009721FC" w:rsidRPr="00A07730" w:rsidRDefault="009721FC" w:rsidP="009721FC">
      <w:pPr>
        <w:pStyle w:val="a3"/>
        <w:spacing w:before="0" w:beforeAutospacing="0" w:after="0" w:afterAutospacing="0"/>
        <w:ind w:firstLine="720"/>
        <w:jc w:val="both"/>
        <w:rPr>
          <w:lang w:val="kk-KZ"/>
        </w:rPr>
      </w:pPr>
      <w:r w:rsidRPr="00A07730">
        <w:rPr>
          <w:lang w:val="kk-KZ"/>
        </w:rPr>
        <w:t>- Ал егер қазіргі кезде Қазақстан экономикасының өсуіне байланысты жағдай кішкене өзгерген болса, аудандар дамуындағы диспропорция сақталуда.</w:t>
      </w:r>
    </w:p>
    <w:p w:rsidR="009721FC" w:rsidRPr="00A07730" w:rsidRDefault="009721FC" w:rsidP="009721FC">
      <w:pPr>
        <w:pStyle w:val="a3"/>
        <w:spacing w:before="0" w:beforeAutospacing="0" w:after="0" w:afterAutospacing="0"/>
        <w:ind w:firstLine="720"/>
        <w:jc w:val="both"/>
        <w:rPr>
          <w:lang w:val="kk-KZ"/>
        </w:rPr>
      </w:pPr>
      <w:r w:rsidRPr="00A07730">
        <w:rPr>
          <w:lang w:val="kk-KZ"/>
        </w:rPr>
        <w:t>Аймақтардың экономикалық бірігуі Қазақстан нарығының қызмет етуінің міндетті шарты. Бірақ та жеке аудандар, әсіресе табиғи – шикізат ресурстарына бай, өз артықшылықтарын біржақты қолдануға ұмтылады.</w:t>
      </w:r>
      <w:r w:rsidRPr="00A07730">
        <w:rPr>
          <w:lang w:val="kk-KZ"/>
        </w:rPr>
        <w:br/>
        <w:t>Осыдан мемлекеттің аумақтық- сараланған саясат керектігі шығады, яғни аймақтарға бірдей нарықтық жағдай жасау үшін.</w:t>
      </w:r>
    </w:p>
    <w:p w:rsidR="009721FC" w:rsidRPr="00A07730" w:rsidRDefault="009721FC" w:rsidP="009721FC">
      <w:pPr>
        <w:pStyle w:val="a3"/>
        <w:spacing w:before="0" w:beforeAutospacing="0" w:after="0" w:afterAutospacing="0"/>
        <w:ind w:firstLine="720"/>
        <w:jc w:val="both"/>
        <w:rPr>
          <w:lang w:val="kk-KZ"/>
        </w:rPr>
      </w:pPr>
      <w:r w:rsidRPr="00A07730">
        <w:rPr>
          <w:lang w:val="kk-KZ"/>
        </w:rPr>
        <w:t>Экономикалық қауіпсіздік қауіп – қатерінің басқа факторы – ол экономиканың, ұлттық экономиканың теңгерімсіздігін шақыртатын екі әлсіз байланысқансекторға жіктелуі, экспорттық және ішке бағытталған салалардың поляризациясы. Осы қатынаста ең жақсы жағдайда отын – энергетикалық сектордың кәсіпорындары болып қалды, оларда кепілді өткізу нарықтары болды және шетел капиталмен жекешелендірудің объектілері болды.</w:t>
      </w:r>
    </w:p>
    <w:p w:rsidR="009721FC" w:rsidRPr="00A07730" w:rsidRDefault="009721FC" w:rsidP="009721FC">
      <w:pPr>
        <w:overflowPunct w:val="0"/>
        <w:spacing w:after="0" w:line="240" w:lineRule="auto"/>
        <w:jc w:val="center"/>
        <w:rPr>
          <w:rFonts w:ascii="Times New Roman" w:hAnsi="Times New Roman"/>
          <w:b/>
          <w:bCs/>
          <w:sz w:val="24"/>
          <w:szCs w:val="24"/>
          <w:lang w:val="kk-KZ"/>
        </w:rPr>
      </w:pPr>
      <w:r w:rsidRPr="00A07730">
        <w:rPr>
          <w:rFonts w:ascii="Times New Roman" w:hAnsi="Times New Roman"/>
          <w:b/>
          <w:sz w:val="24"/>
          <w:szCs w:val="24"/>
          <w:lang w:val="kk-KZ"/>
        </w:rPr>
        <w:t>4.4 Қауіп көрсеткіштері мен оны бағалау әдістері</w:t>
      </w:r>
    </w:p>
    <w:p w:rsidR="009721FC" w:rsidRPr="00A07730" w:rsidRDefault="009721FC" w:rsidP="009721FC">
      <w:pPr>
        <w:widowControl w:val="0"/>
        <w:shd w:val="clear" w:color="auto" w:fill="FFFFFF"/>
        <w:autoSpaceDE w:val="0"/>
        <w:autoSpaceDN w:val="0"/>
        <w:adjustRightInd w:val="0"/>
        <w:spacing w:after="0" w:line="240" w:lineRule="auto"/>
        <w:ind w:firstLine="709"/>
        <w:jc w:val="both"/>
        <w:rPr>
          <w:rFonts w:ascii="Times New Roman" w:hAnsi="Times New Roman"/>
          <w:b/>
          <w:sz w:val="24"/>
          <w:szCs w:val="24"/>
          <w:lang w:val="kk-KZ"/>
        </w:rPr>
      </w:pPr>
    </w:p>
    <w:p w:rsidR="009721FC" w:rsidRPr="00A07730" w:rsidRDefault="009721FC" w:rsidP="009721FC">
      <w:pPr>
        <w:overflowPunct w:val="0"/>
        <w:spacing w:after="0" w:line="240" w:lineRule="auto"/>
        <w:ind w:firstLine="708"/>
        <w:jc w:val="both"/>
        <w:rPr>
          <w:rFonts w:ascii="Times New Roman" w:hAnsi="Times New Roman"/>
          <w:sz w:val="24"/>
          <w:szCs w:val="24"/>
          <w:lang w:val="kk-KZ"/>
        </w:rPr>
      </w:pPr>
      <w:r w:rsidRPr="00A07730">
        <w:rPr>
          <w:rFonts w:ascii="Times New Roman" w:hAnsi="Times New Roman"/>
          <w:sz w:val="24"/>
          <w:szCs w:val="24"/>
          <w:lang w:val="kk-KZ"/>
        </w:rPr>
        <w:t xml:space="preserve">Қауіп дегеніміз белгілі бір деңгейдегі шығындардың пайда болу мүмкіндігі ретінде ғылыми тұрғыдан сипаттауға болатын категория. </w:t>
      </w:r>
    </w:p>
    <w:p w:rsidR="009721FC" w:rsidRPr="00A07730" w:rsidRDefault="009721FC" w:rsidP="009721FC">
      <w:pPr>
        <w:overflowPunct w:val="0"/>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Қауіпті жан жақты зерттегенде әрбір абсолюттік немесе қатыстық мәндер үшін мүмкін болатын жоғалтуларды белгілеу қажет. </w:t>
      </w:r>
    </w:p>
    <w:p w:rsidR="009721FC" w:rsidRPr="00A07730" w:rsidRDefault="009721FC" w:rsidP="009721FC">
      <w:pPr>
        <w:overflowPunct w:val="0"/>
        <w:spacing w:after="0" w:line="240" w:lineRule="auto"/>
        <w:jc w:val="center"/>
        <w:rPr>
          <w:rFonts w:ascii="Times New Roman" w:hAnsi="Times New Roman"/>
          <w:sz w:val="24"/>
          <w:szCs w:val="24"/>
        </w:rPr>
      </w:pPr>
      <w:r w:rsidRPr="00A07730">
        <w:rPr>
          <w:rFonts w:ascii="Times New Roman" w:hAnsi="Times New Roman"/>
          <w:noProof/>
          <w:sz w:val="24"/>
          <w:szCs w:val="24"/>
        </w:rPr>
        <w:drawing>
          <wp:inline distT="0" distB="0" distL="0" distR="0">
            <wp:extent cx="4438650" cy="23717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38650" cy="2371725"/>
                    </a:xfrm>
                    <a:prstGeom prst="rect">
                      <a:avLst/>
                    </a:prstGeom>
                    <a:noFill/>
                    <a:ln>
                      <a:noFill/>
                    </a:ln>
                  </pic:spPr>
                </pic:pic>
              </a:graphicData>
            </a:graphic>
          </wp:inline>
        </w:drawing>
      </w:r>
    </w:p>
    <w:p w:rsidR="009721FC" w:rsidRPr="00A07730" w:rsidRDefault="009721FC" w:rsidP="009721FC">
      <w:pPr>
        <w:overflowPunct w:val="0"/>
        <w:spacing w:after="0" w:line="240" w:lineRule="auto"/>
        <w:jc w:val="center"/>
        <w:rPr>
          <w:rFonts w:ascii="Times New Roman" w:hAnsi="Times New Roman"/>
          <w:sz w:val="24"/>
          <w:szCs w:val="24"/>
          <w:lang w:val="kk-KZ"/>
        </w:rPr>
      </w:pPr>
      <w:r w:rsidRPr="00A07730">
        <w:rPr>
          <w:rFonts w:ascii="Times New Roman" w:hAnsi="Times New Roman"/>
          <w:sz w:val="24"/>
          <w:szCs w:val="24"/>
          <w:lang w:val="kk-KZ"/>
        </w:rPr>
        <w:t xml:space="preserve">Сурет </w:t>
      </w:r>
      <w:r w:rsidRPr="00A07730">
        <w:rPr>
          <w:rFonts w:ascii="Times New Roman" w:hAnsi="Times New Roman"/>
          <w:sz w:val="24"/>
          <w:szCs w:val="24"/>
        </w:rPr>
        <w:t xml:space="preserve">4.2 -  </w:t>
      </w:r>
      <w:r w:rsidRPr="00A07730">
        <w:rPr>
          <w:rFonts w:ascii="Times New Roman" w:hAnsi="Times New Roman"/>
          <w:sz w:val="24"/>
          <w:szCs w:val="24"/>
          <w:lang w:val="kk-KZ"/>
        </w:rPr>
        <w:t>Қауіп аймағының сызбасы</w:t>
      </w:r>
    </w:p>
    <w:p w:rsidR="009721FC" w:rsidRPr="00A07730" w:rsidRDefault="009721FC" w:rsidP="009721FC">
      <w:pPr>
        <w:overflowPunct w:val="0"/>
        <w:spacing w:after="0" w:line="240" w:lineRule="auto"/>
        <w:jc w:val="center"/>
        <w:rPr>
          <w:rFonts w:ascii="Times New Roman" w:hAnsi="Times New Roman"/>
          <w:sz w:val="24"/>
          <w:szCs w:val="24"/>
          <w:lang w:val="kk-KZ"/>
        </w:rPr>
      </w:pPr>
    </w:p>
    <w:p w:rsidR="009721FC" w:rsidRPr="00A07730" w:rsidRDefault="009721FC" w:rsidP="009721FC">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 xml:space="preserve">Фирма банкроттығы әдетте ұзақ уақыт ішінде шығысы кірістен артық болып, шығынның орнын толтыру көздерінің табылмау салдарынан пайда болады. Заңдық тәжірибеде банкроттық дегеніміз — сотпен не төрелікпен қарызын толық өтей алмайтыны айқындалған соң борышын өтеу үшін экономикалық іс - әрекетін тоқтату. Бұл несие берушілердің қарызын қайтару үшін борышқорды барлық мүлкін сатуға мәжбүр етеді. Сот шешімі бойынша борышқорлық міндеттемесін өтеуге қабілетсіз кәсіпорындар қайта құрылуы мүмкін яғни оған борышын өтеп, банкроттықтан шығу үшін мөлшерлі мерзім беріледі, ал кей жағдайда борышқор фирмалар мен мекемелердің, өнеркәсіптердің шаруашылығын тоқтатып, тарату ашық жарияланып, мүлкін сату арқылы, не болмаса қаржы мүліктерін өнеркәсіптің өз адамдары сатып алу арқылы таратылады. Егерде төлем </w:t>
      </w:r>
      <w:r w:rsidRPr="00A07730">
        <w:rPr>
          <w:rFonts w:ascii="Times New Roman" w:hAnsi="Times New Roman"/>
          <w:sz w:val="24"/>
          <w:szCs w:val="24"/>
          <w:lang w:val="kk-KZ"/>
        </w:rPr>
        <w:lastRenderedPageBreak/>
        <w:t>қабілетсіздігін айқындап сотка борышқордың өзі арыз жазса банкроттық "ерікті" деп аталады, ат арыз қарызы қайтарылмаған несие берушіден түссе банкроттық "ықтиярсыз", "мәжбүрлі" деп аталады.</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"Мемлекеттік және мемлекет кепілдендірген қарыз алу мен борыш туралы" Қазақстан Республикасының заңына сәйкес қарыз алудың мынандай түрлерін атауға болады: мемлекеттік қарыз алу және мемлекет кепілдендірген қарыз алу.</w:t>
      </w:r>
    </w:p>
    <w:p w:rsidR="009721FC" w:rsidRPr="00A07730" w:rsidRDefault="009721FC" w:rsidP="009721FC">
      <w:pPr>
        <w:spacing w:after="0" w:line="240" w:lineRule="auto"/>
        <w:ind w:firstLine="540"/>
        <w:jc w:val="both"/>
        <w:rPr>
          <w:rFonts w:ascii="Times New Roman" w:hAnsi="Times New Roman"/>
          <w:sz w:val="24"/>
          <w:szCs w:val="24"/>
          <w:lang w:val="kk-KZ"/>
        </w:rPr>
      </w:pPr>
      <w:r w:rsidRPr="00A07730">
        <w:rPr>
          <w:rFonts w:ascii="Times New Roman" w:hAnsi="Times New Roman"/>
          <w:sz w:val="24"/>
          <w:szCs w:val="24"/>
          <w:lang w:val="kk-KZ"/>
        </w:rPr>
        <w:t>Қазақстан Республикасында мемлекеттік қарыз алуды оның үкіметі, Ұлттық банкі және жергілікті атқарушы органдары жүзеге асырады.</w:t>
      </w:r>
    </w:p>
    <w:p w:rsidR="009721FC" w:rsidRPr="00A07730" w:rsidRDefault="009721FC" w:rsidP="009721FC">
      <w:pPr>
        <w:spacing w:after="0" w:line="240" w:lineRule="auto"/>
        <w:ind w:firstLine="540"/>
        <w:jc w:val="both"/>
        <w:rPr>
          <w:rFonts w:ascii="Times New Roman" w:hAnsi="Times New Roman"/>
          <w:sz w:val="24"/>
          <w:szCs w:val="24"/>
          <w:lang w:val="kk-KZ"/>
        </w:rPr>
      </w:pPr>
      <w:r w:rsidRPr="00A07730">
        <w:rPr>
          <w:rFonts w:ascii="Times New Roman" w:hAnsi="Times New Roman"/>
          <w:sz w:val="24"/>
          <w:szCs w:val="24"/>
          <w:lang w:val="kk-KZ"/>
        </w:rPr>
        <w:t>Үкіметтің қарыз алуы республикалық бюджеттің тапшылығын қаржыландыру мақсатында, Ұлттық банктің қарыз алуы төлем балансын қолдау және Ұлттық банктің алтын-валюта активтерін толықтыру мақсатында, сондай-ақ елдегі жүргізіліп отырған ақша-кредит саясатымен айқындалатын басқа да мақсаттарында жүзеге асырылады. Жергілікті атқарушы органдардың мемлекеттік қарыз алуы аймақтық инвестициялық бағдарламаларды қаржыландыруға байланысты жергілікті бюджеттің тапшылығын жабу мақсатында жүзеге асырылады.</w:t>
      </w:r>
    </w:p>
    <w:p w:rsidR="009721FC" w:rsidRPr="00A07730" w:rsidRDefault="009721FC" w:rsidP="009721FC">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Қарыз туралы келіссөздер жүргізу, шарттарға (келісімдерге) қол қою тәртібін, оның атынан эмиссияланатын мемлекеттік эмиссиялық бағалы қағаздарды шығару, орналастыру, айналысқа түсіру, өтеу және оларға қызмет көрсету тәртібін Қазақстан Республикасының Үкіметі белгілейді.</w:t>
      </w:r>
    </w:p>
    <w:p w:rsidR="009721FC" w:rsidRPr="00A07730" w:rsidRDefault="009721FC" w:rsidP="009721FC">
      <w:pPr>
        <w:overflowPunct w:val="0"/>
        <w:spacing w:after="0" w:line="240" w:lineRule="auto"/>
        <w:ind w:firstLine="708"/>
        <w:jc w:val="both"/>
        <w:rPr>
          <w:rFonts w:ascii="Times New Roman" w:hAnsi="Times New Roman"/>
          <w:sz w:val="24"/>
          <w:szCs w:val="24"/>
          <w:lang w:val="kk-KZ"/>
        </w:rPr>
      </w:pPr>
      <w:r w:rsidRPr="00A07730">
        <w:rPr>
          <w:rFonts w:ascii="Times New Roman" w:hAnsi="Times New Roman"/>
          <w:sz w:val="24"/>
          <w:szCs w:val="24"/>
          <w:lang w:val="kk-KZ"/>
        </w:rPr>
        <w:t xml:space="preserve">Қисықты құрғанда келесі пайымдаулар пайда болды. </w:t>
      </w:r>
    </w:p>
    <w:p w:rsidR="00FD7EC6" w:rsidRPr="009721FC" w:rsidRDefault="00FD7EC6">
      <w:pPr>
        <w:rPr>
          <w:lang w:val="kk-KZ"/>
        </w:rPr>
      </w:pPr>
    </w:p>
    <w:sectPr w:rsidR="00FD7EC6" w:rsidRPr="009721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choolBook">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1427A7"/>
    <w:multiLevelType w:val="singleLevel"/>
    <w:tmpl w:val="8A5A38E8"/>
    <w:lvl w:ilvl="0">
      <w:numFmt w:val="bullet"/>
      <w:lvlText w:val="-"/>
      <w:lvlJc w:val="left"/>
      <w:pPr>
        <w:ind w:left="720" w:hanging="360"/>
      </w:pPr>
      <w:rPr>
        <w:rFonts w:ascii="Times New Roman" w:hAnsi="Times New Roman" w:hint="default"/>
      </w:rPr>
    </w:lvl>
  </w:abstractNum>
  <w:abstractNum w:abstractNumId="1" w15:restartNumberingAfterBreak="0">
    <w:nsid w:val="1D241E87"/>
    <w:multiLevelType w:val="hybridMultilevel"/>
    <w:tmpl w:val="D1F0779C"/>
    <w:lvl w:ilvl="0" w:tplc="A8986EA0">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FD83E15"/>
    <w:multiLevelType w:val="singleLevel"/>
    <w:tmpl w:val="8A5A38E8"/>
    <w:lvl w:ilvl="0">
      <w:numFmt w:val="bullet"/>
      <w:lvlText w:val="-"/>
      <w:lvlJc w:val="left"/>
      <w:pPr>
        <w:ind w:left="720" w:hanging="360"/>
      </w:pPr>
      <w:rPr>
        <w:rFonts w:ascii="Times New Roman" w:hAnsi="Times New Roman" w:hint="default"/>
      </w:rPr>
    </w:lvl>
  </w:abstractNum>
  <w:abstractNum w:abstractNumId="3" w15:restartNumberingAfterBreak="0">
    <w:nsid w:val="600E4AAD"/>
    <w:multiLevelType w:val="singleLevel"/>
    <w:tmpl w:val="EFC2A140"/>
    <w:lvl w:ilvl="0">
      <w:start w:val="1"/>
      <w:numFmt w:val="bullet"/>
      <w:lvlText w:val=""/>
      <w:lvlJc w:val="left"/>
      <w:pPr>
        <w:tabs>
          <w:tab w:val="num" w:pos="927"/>
        </w:tabs>
        <w:ind w:left="567"/>
      </w:pPr>
      <w:rPr>
        <w:rFonts w:ascii="Symbol" w:hAnsi="Symbol" w:hint="default"/>
      </w:rPr>
    </w:lvl>
  </w:abstractNum>
  <w:abstractNum w:abstractNumId="4" w15:restartNumberingAfterBreak="0">
    <w:nsid w:val="64E15F41"/>
    <w:multiLevelType w:val="singleLevel"/>
    <w:tmpl w:val="8A5A38E8"/>
    <w:lvl w:ilvl="0">
      <w:numFmt w:val="bullet"/>
      <w:lvlText w:val="-"/>
      <w:lvlJc w:val="left"/>
      <w:pPr>
        <w:ind w:left="720" w:hanging="360"/>
      </w:pPr>
      <w:rPr>
        <w:rFonts w:ascii="Times New Roman" w:hAnsi="Times New Roman" w:hint="default"/>
      </w:rPr>
    </w:lvl>
  </w:abstractNum>
  <w:abstractNum w:abstractNumId="5" w15:restartNumberingAfterBreak="0">
    <w:nsid w:val="74535895"/>
    <w:multiLevelType w:val="singleLevel"/>
    <w:tmpl w:val="8A5A38E8"/>
    <w:lvl w:ilvl="0">
      <w:numFmt w:val="bullet"/>
      <w:lvlText w:val="-"/>
      <w:lvlJc w:val="left"/>
      <w:pPr>
        <w:ind w:left="720" w:hanging="360"/>
      </w:pPr>
      <w:rPr>
        <w:rFonts w:ascii="Times New Roman" w:hAnsi="Times New Roman" w:hint="default"/>
      </w:rPr>
    </w:lvl>
  </w:abstractNum>
  <w:abstractNum w:abstractNumId="6" w15:restartNumberingAfterBreak="0">
    <w:nsid w:val="7CBC1A91"/>
    <w:multiLevelType w:val="singleLevel"/>
    <w:tmpl w:val="EFC2A140"/>
    <w:lvl w:ilvl="0">
      <w:start w:val="1"/>
      <w:numFmt w:val="bullet"/>
      <w:lvlText w:val=""/>
      <w:lvlJc w:val="left"/>
      <w:pPr>
        <w:tabs>
          <w:tab w:val="num" w:pos="927"/>
        </w:tabs>
        <w:ind w:left="567"/>
      </w:pPr>
      <w:rPr>
        <w:rFonts w:ascii="Symbol" w:hAnsi="Symbol" w:hint="default"/>
      </w:rPr>
    </w:lvl>
  </w:abstractNum>
  <w:num w:numId="1">
    <w:abstractNumId w:val="6"/>
  </w:num>
  <w:num w:numId="2">
    <w:abstractNumId w:val="3"/>
  </w:num>
  <w:num w:numId="3">
    <w:abstractNumId w:val="0"/>
  </w:num>
  <w:num w:numId="4">
    <w:abstractNumId w:val="2"/>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1FC"/>
    <w:rsid w:val="009721FC"/>
    <w:rsid w:val="00FD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23911F-EDA1-423A-BAE0-C3FD239AB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21FC"/>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721FC"/>
    <w:pPr>
      <w:spacing w:before="100" w:beforeAutospacing="1" w:after="100" w:afterAutospacing="1" w:line="240" w:lineRule="auto"/>
    </w:pPr>
    <w:rPr>
      <w:rFonts w:ascii="Times New Roman" w:hAnsi="Times New Roman"/>
      <w:sz w:val="24"/>
      <w:szCs w:val="24"/>
    </w:rPr>
  </w:style>
  <w:style w:type="paragraph" w:customStyle="1" w:styleId="a4">
    <w:name w:val="a"/>
    <w:basedOn w:val="a"/>
    <w:rsid w:val="009721FC"/>
    <w:pPr>
      <w:overflowPunct w:val="0"/>
      <w:spacing w:after="0" w:line="240" w:lineRule="auto"/>
      <w:jc w:val="center"/>
    </w:pPr>
    <w:rPr>
      <w:rFonts w:ascii="SchoolBook" w:hAnsi="SchoolBook"/>
      <w:b/>
      <w:bCs/>
      <w:sz w:val="28"/>
      <w:szCs w:val="28"/>
    </w:rPr>
  </w:style>
  <w:style w:type="paragraph" w:customStyle="1" w:styleId="2">
    <w:name w:val="2"/>
    <w:basedOn w:val="a"/>
    <w:rsid w:val="009721FC"/>
    <w:pPr>
      <w:overflowPunct w:val="0"/>
      <w:spacing w:after="0" w:line="360" w:lineRule="auto"/>
    </w:pPr>
    <w:rPr>
      <w:rFonts w:ascii="SchoolBook" w:hAnsi="SchoolBook"/>
      <w:sz w:val="28"/>
      <w:szCs w:val="28"/>
    </w:rPr>
  </w:style>
  <w:style w:type="paragraph" w:customStyle="1" w:styleId="ListParagraph">
    <w:name w:val="List Paragraph"/>
    <w:basedOn w:val="a"/>
    <w:rsid w:val="009721FC"/>
    <w:pPr>
      <w:ind w:left="720"/>
      <w:contextualSpacing/>
    </w:pPr>
  </w:style>
  <w:style w:type="paragraph" w:styleId="a5">
    <w:name w:val="List Paragraph"/>
    <w:basedOn w:val="a"/>
    <w:uiPriority w:val="34"/>
    <w:qFormat/>
    <w:rsid w:val="009721FC"/>
    <w:pPr>
      <w:ind w:left="720"/>
      <w:contextualSpacing/>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3168</Words>
  <Characters>18060</Characters>
  <Application>Microsoft Office Word</Application>
  <DocSecurity>0</DocSecurity>
  <Lines>150</Lines>
  <Paragraphs>42</Paragraphs>
  <ScaleCrop>false</ScaleCrop>
  <Company>SPecialiST RePack</Company>
  <LinksUpToDate>false</LinksUpToDate>
  <CharactersWithSpaces>21186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2020-09-18T13:32:00Z</dcterms:created>
  <dcterms:modified xsi:type="dcterms:W3CDTF">2020-09-18T13:33:00Z</dcterms:modified>
</cp:coreProperties>
</file>